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27620" w14:textId="77777777" w:rsidR="0083635A" w:rsidRDefault="005515B5" w:rsidP="0083635A">
      <w:pPr>
        <w:adjustRightInd w:val="0"/>
        <w:snapToGrid w:val="0"/>
        <w:spacing w:before="240" w:after="24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Appendix 1</w:t>
      </w:r>
    </w:p>
    <w:p w14:paraId="4F4A7860" w14:textId="77777777" w:rsidR="005515B5" w:rsidRPr="0083635A" w:rsidRDefault="005515B5" w:rsidP="0083635A">
      <w:pPr>
        <w:adjustRightInd w:val="0"/>
        <w:snapToGrid w:val="0"/>
        <w:spacing w:before="240" w:after="240" w:line="360" w:lineRule="auto"/>
        <w:jc w:val="both"/>
        <w:rPr>
          <w:rFonts w:eastAsia="SimSun"/>
          <w:snapToGrid w:val="0"/>
        </w:rPr>
      </w:pPr>
      <w:r w:rsidRPr="0083635A">
        <w:rPr>
          <w:rFonts w:eastAsia="SimSun"/>
          <w:snapToGrid w:val="0"/>
        </w:rPr>
        <w:t>People's Republic of China: Estimated Trade Losses Due to Piracy (in millio</w:t>
      </w:r>
      <w:r w:rsidR="00507440">
        <w:rPr>
          <w:rFonts w:eastAsia="SimSun"/>
          <w:snapToGrid w:val="0"/>
        </w:rPr>
        <w:t xml:space="preserve">ns of US dollars) and </w:t>
      </w:r>
      <w:r w:rsidRPr="0083635A">
        <w:rPr>
          <w:rFonts w:eastAsia="SimSun"/>
          <w:snapToGrid w:val="0"/>
        </w:rPr>
        <w:t>Piracy</w:t>
      </w:r>
      <w:r w:rsidR="00507440">
        <w:rPr>
          <w:rFonts w:eastAsia="SimSun"/>
          <w:snapToGrid w:val="0"/>
        </w:rPr>
        <w:t xml:space="preserve"> Rates</w:t>
      </w:r>
      <w:r w:rsidRPr="0083635A">
        <w:rPr>
          <w:rFonts w:eastAsia="SimSun"/>
          <w:snapToGrid w:val="0"/>
        </w:rPr>
        <w:t>, 1995-2005.</w:t>
      </w:r>
      <w:r w:rsidRPr="0083635A">
        <w:rPr>
          <w:rStyle w:val="FootnoteReference"/>
          <w:rFonts w:eastAsia="SimSun"/>
          <w:snapToGrid w:val="0"/>
        </w:rPr>
        <w:footnoteReference w:id="1"/>
      </w:r>
    </w:p>
    <w:tbl>
      <w:tblPr>
        <w:tblW w:w="12888" w:type="dxa"/>
        <w:tblBorders>
          <w:top w:val="single" w:sz="12" w:space="0" w:color="000000"/>
          <w:bottom w:val="single" w:sz="12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45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 w:rsidR="005515B5" w:rsidRPr="005515B5" w14:paraId="5A5BBFCA" w14:textId="77777777" w:rsidTr="005515B5">
        <w:trPr>
          <w:trHeight w:val="285"/>
        </w:trPr>
        <w:tc>
          <w:tcPr>
            <w:tcW w:w="1458" w:type="dxa"/>
            <w:tcBorders>
              <w:bottom w:val="single" w:sz="6" w:space="0" w:color="000000"/>
            </w:tcBorders>
            <w:shd w:val="clear" w:color="auto" w:fill="auto"/>
            <w:noWrap/>
            <w:textDirection w:val="lrTbV"/>
            <w:vAlign w:val="center"/>
          </w:tcPr>
          <w:p w14:paraId="76F8D10A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i/>
                <w:iCs/>
                <w:snapToGrid w:val="0"/>
              </w:rPr>
            </w:pPr>
          </w:p>
        </w:tc>
        <w:tc>
          <w:tcPr>
            <w:tcW w:w="1039" w:type="dxa"/>
            <w:tcBorders>
              <w:bottom w:val="single" w:sz="6" w:space="0" w:color="000000"/>
            </w:tcBorders>
            <w:shd w:val="clear" w:color="auto" w:fill="auto"/>
            <w:noWrap/>
            <w:textDirection w:val="lrTbV"/>
            <w:vAlign w:val="center"/>
          </w:tcPr>
          <w:p w14:paraId="4278687D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i/>
                <w:iCs/>
                <w:snapToGrid w:val="0"/>
              </w:rPr>
            </w:pPr>
            <w:r w:rsidRPr="005515B5">
              <w:rPr>
                <w:rFonts w:eastAsia="SimSun"/>
                <w:b/>
                <w:i/>
                <w:iCs/>
                <w:snapToGrid w:val="0"/>
              </w:rPr>
              <w:t>1995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  <w:shd w:val="clear" w:color="auto" w:fill="auto"/>
            <w:noWrap/>
            <w:textDirection w:val="lrTbV"/>
            <w:vAlign w:val="center"/>
          </w:tcPr>
          <w:p w14:paraId="204D66FE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i/>
                <w:iCs/>
                <w:snapToGrid w:val="0"/>
              </w:rPr>
            </w:pPr>
            <w:r w:rsidRPr="005515B5">
              <w:rPr>
                <w:rFonts w:eastAsia="SimSun"/>
                <w:b/>
                <w:i/>
                <w:iCs/>
                <w:snapToGrid w:val="0"/>
              </w:rPr>
              <w:t>1996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  <w:shd w:val="clear" w:color="auto" w:fill="auto"/>
            <w:noWrap/>
            <w:textDirection w:val="lrTbV"/>
            <w:vAlign w:val="center"/>
          </w:tcPr>
          <w:p w14:paraId="5474E11C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i/>
                <w:iCs/>
                <w:snapToGrid w:val="0"/>
              </w:rPr>
            </w:pPr>
            <w:r w:rsidRPr="005515B5">
              <w:rPr>
                <w:rFonts w:eastAsia="SimSun"/>
                <w:b/>
                <w:i/>
                <w:iCs/>
                <w:snapToGrid w:val="0"/>
              </w:rPr>
              <w:t>1997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  <w:shd w:val="clear" w:color="auto" w:fill="auto"/>
            <w:noWrap/>
            <w:textDirection w:val="lrTbV"/>
            <w:vAlign w:val="center"/>
          </w:tcPr>
          <w:p w14:paraId="22ECC9EA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i/>
                <w:iCs/>
                <w:snapToGrid w:val="0"/>
              </w:rPr>
            </w:pPr>
            <w:r w:rsidRPr="005515B5">
              <w:rPr>
                <w:rFonts w:eastAsia="SimSun"/>
                <w:b/>
                <w:i/>
                <w:iCs/>
                <w:snapToGrid w:val="0"/>
              </w:rPr>
              <w:t>1998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  <w:shd w:val="clear" w:color="auto" w:fill="auto"/>
            <w:noWrap/>
            <w:textDirection w:val="lrTbV"/>
            <w:vAlign w:val="center"/>
          </w:tcPr>
          <w:p w14:paraId="710AC835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i/>
                <w:iCs/>
                <w:snapToGrid w:val="0"/>
              </w:rPr>
            </w:pPr>
            <w:r w:rsidRPr="005515B5">
              <w:rPr>
                <w:rFonts w:eastAsia="SimSun"/>
                <w:b/>
                <w:i/>
                <w:iCs/>
                <w:snapToGrid w:val="0"/>
              </w:rPr>
              <w:t>1999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  <w:shd w:val="clear" w:color="auto" w:fill="auto"/>
            <w:noWrap/>
            <w:textDirection w:val="lrTbV"/>
            <w:vAlign w:val="center"/>
          </w:tcPr>
          <w:p w14:paraId="45AF8DEB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i/>
                <w:iCs/>
                <w:snapToGrid w:val="0"/>
              </w:rPr>
            </w:pPr>
            <w:r w:rsidRPr="005515B5">
              <w:rPr>
                <w:rFonts w:eastAsia="SimSun"/>
                <w:b/>
                <w:i/>
                <w:iCs/>
                <w:snapToGrid w:val="0"/>
              </w:rPr>
              <w:t>2000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  <w:shd w:val="clear" w:color="auto" w:fill="auto"/>
            <w:noWrap/>
            <w:textDirection w:val="lrTbV"/>
            <w:vAlign w:val="center"/>
          </w:tcPr>
          <w:p w14:paraId="7AE4432A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i/>
                <w:iCs/>
                <w:snapToGrid w:val="0"/>
              </w:rPr>
            </w:pPr>
            <w:r w:rsidRPr="005515B5">
              <w:rPr>
                <w:rFonts w:eastAsia="SimSun"/>
                <w:b/>
                <w:i/>
                <w:iCs/>
                <w:snapToGrid w:val="0"/>
              </w:rPr>
              <w:t>2001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  <w:shd w:val="clear" w:color="auto" w:fill="auto"/>
            <w:noWrap/>
            <w:textDirection w:val="lrTbV"/>
            <w:vAlign w:val="center"/>
          </w:tcPr>
          <w:p w14:paraId="21F19773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i/>
                <w:iCs/>
                <w:snapToGrid w:val="0"/>
              </w:rPr>
            </w:pPr>
            <w:r w:rsidRPr="005515B5">
              <w:rPr>
                <w:rFonts w:eastAsia="SimSun"/>
                <w:b/>
                <w:i/>
                <w:iCs/>
                <w:snapToGrid w:val="0"/>
              </w:rPr>
              <w:t>2002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  <w:shd w:val="clear" w:color="auto" w:fill="auto"/>
            <w:noWrap/>
            <w:textDirection w:val="lrTbV"/>
            <w:vAlign w:val="center"/>
          </w:tcPr>
          <w:p w14:paraId="4C4BCD8D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i/>
                <w:iCs/>
                <w:snapToGrid w:val="0"/>
              </w:rPr>
            </w:pPr>
            <w:r w:rsidRPr="005515B5">
              <w:rPr>
                <w:rFonts w:eastAsia="SimSun"/>
                <w:b/>
                <w:i/>
                <w:iCs/>
                <w:snapToGrid w:val="0"/>
              </w:rPr>
              <w:t>2003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  <w:shd w:val="clear" w:color="auto" w:fill="auto"/>
            <w:noWrap/>
            <w:textDirection w:val="lrTbV"/>
            <w:vAlign w:val="center"/>
          </w:tcPr>
          <w:p w14:paraId="13196B99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i/>
                <w:iCs/>
                <w:snapToGrid w:val="0"/>
              </w:rPr>
            </w:pPr>
            <w:r w:rsidRPr="005515B5">
              <w:rPr>
                <w:rFonts w:eastAsia="SimSun"/>
                <w:b/>
                <w:i/>
                <w:iCs/>
                <w:snapToGrid w:val="0"/>
              </w:rPr>
              <w:t>2004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  <w:shd w:val="clear" w:color="auto" w:fill="auto"/>
            <w:noWrap/>
            <w:textDirection w:val="lrTbV"/>
            <w:vAlign w:val="center"/>
          </w:tcPr>
          <w:p w14:paraId="51418A19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i/>
                <w:iCs/>
                <w:snapToGrid w:val="0"/>
              </w:rPr>
            </w:pPr>
            <w:r w:rsidRPr="005515B5">
              <w:rPr>
                <w:rFonts w:eastAsia="SimSun"/>
                <w:b/>
                <w:i/>
                <w:iCs/>
                <w:snapToGrid w:val="0"/>
              </w:rPr>
              <w:t>2005</w:t>
            </w:r>
          </w:p>
        </w:tc>
      </w:tr>
      <w:tr w:rsidR="005515B5" w:rsidRPr="005515B5" w14:paraId="53B5441D" w14:textId="77777777" w:rsidTr="005515B5">
        <w:trPr>
          <w:trHeight w:val="285"/>
        </w:trPr>
        <w:tc>
          <w:tcPr>
            <w:tcW w:w="1458" w:type="dxa"/>
            <w:shd w:val="clear" w:color="auto" w:fill="auto"/>
            <w:noWrap/>
            <w:textDirection w:val="lrTbV"/>
            <w:vAlign w:val="center"/>
          </w:tcPr>
          <w:p w14:paraId="0CD99901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Loss</w:t>
            </w:r>
          </w:p>
        </w:tc>
        <w:tc>
          <w:tcPr>
            <w:tcW w:w="1039" w:type="dxa"/>
            <w:shd w:val="clear" w:color="auto" w:fill="auto"/>
            <w:noWrap/>
            <w:textDirection w:val="lrTbV"/>
            <w:vAlign w:val="center"/>
          </w:tcPr>
          <w:p w14:paraId="12CF6F11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124.0</w:t>
            </w:r>
          </w:p>
        </w:tc>
        <w:tc>
          <w:tcPr>
            <w:tcW w:w="1039" w:type="dxa"/>
            <w:shd w:val="clear" w:color="auto" w:fill="auto"/>
            <w:noWrap/>
            <w:textDirection w:val="lrTbV"/>
            <w:vAlign w:val="center"/>
          </w:tcPr>
          <w:p w14:paraId="3AE49F64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120.0</w:t>
            </w:r>
          </w:p>
        </w:tc>
        <w:tc>
          <w:tcPr>
            <w:tcW w:w="1039" w:type="dxa"/>
            <w:shd w:val="clear" w:color="auto" w:fill="auto"/>
            <w:noWrap/>
            <w:textDirection w:val="lrTbV"/>
            <w:vAlign w:val="center"/>
          </w:tcPr>
          <w:p w14:paraId="6FC38C5A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120.0</w:t>
            </w:r>
          </w:p>
        </w:tc>
        <w:tc>
          <w:tcPr>
            <w:tcW w:w="1039" w:type="dxa"/>
            <w:shd w:val="clear" w:color="auto" w:fill="auto"/>
            <w:noWrap/>
            <w:textDirection w:val="lrTbV"/>
            <w:vAlign w:val="center"/>
          </w:tcPr>
          <w:p w14:paraId="3BEC4E69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120.0</w:t>
            </w:r>
          </w:p>
        </w:tc>
        <w:tc>
          <w:tcPr>
            <w:tcW w:w="1039" w:type="dxa"/>
            <w:shd w:val="clear" w:color="auto" w:fill="auto"/>
            <w:noWrap/>
            <w:textDirection w:val="lrTbV"/>
            <w:vAlign w:val="center"/>
          </w:tcPr>
          <w:p w14:paraId="7388D367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120.0</w:t>
            </w:r>
          </w:p>
        </w:tc>
        <w:tc>
          <w:tcPr>
            <w:tcW w:w="1039" w:type="dxa"/>
            <w:shd w:val="clear" w:color="auto" w:fill="auto"/>
            <w:noWrap/>
            <w:textDirection w:val="lrTbV"/>
            <w:vAlign w:val="center"/>
          </w:tcPr>
          <w:p w14:paraId="63231EA3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120.0</w:t>
            </w:r>
          </w:p>
        </w:tc>
        <w:tc>
          <w:tcPr>
            <w:tcW w:w="1039" w:type="dxa"/>
            <w:shd w:val="clear" w:color="auto" w:fill="auto"/>
            <w:noWrap/>
            <w:textDirection w:val="lrTbV"/>
            <w:vAlign w:val="center"/>
          </w:tcPr>
          <w:p w14:paraId="555B35BF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160.0</w:t>
            </w:r>
          </w:p>
        </w:tc>
        <w:tc>
          <w:tcPr>
            <w:tcW w:w="1039" w:type="dxa"/>
            <w:shd w:val="clear" w:color="auto" w:fill="auto"/>
            <w:noWrap/>
            <w:textDirection w:val="lrTbV"/>
            <w:vAlign w:val="center"/>
          </w:tcPr>
          <w:p w14:paraId="2729B4C2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168.0</w:t>
            </w:r>
          </w:p>
        </w:tc>
        <w:tc>
          <w:tcPr>
            <w:tcW w:w="1039" w:type="dxa"/>
            <w:shd w:val="clear" w:color="auto" w:fill="auto"/>
            <w:noWrap/>
            <w:textDirection w:val="lrTbV"/>
            <w:vAlign w:val="center"/>
          </w:tcPr>
          <w:p w14:paraId="06083E30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178.0</w:t>
            </w:r>
          </w:p>
        </w:tc>
        <w:tc>
          <w:tcPr>
            <w:tcW w:w="1039" w:type="dxa"/>
            <w:shd w:val="clear" w:color="auto" w:fill="auto"/>
            <w:noWrap/>
            <w:textDirection w:val="lrTbV"/>
            <w:vAlign w:val="center"/>
          </w:tcPr>
          <w:p w14:paraId="05466466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280.0</w:t>
            </w:r>
          </w:p>
        </w:tc>
        <w:tc>
          <w:tcPr>
            <w:tcW w:w="1040" w:type="dxa"/>
            <w:shd w:val="clear" w:color="auto" w:fill="auto"/>
            <w:noWrap/>
            <w:textDirection w:val="lrTbV"/>
            <w:vAlign w:val="center"/>
          </w:tcPr>
          <w:p w14:paraId="78864FEE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244.0</w:t>
            </w:r>
          </w:p>
        </w:tc>
      </w:tr>
      <w:tr w:rsidR="005515B5" w:rsidRPr="005515B5" w14:paraId="7A8C96B2" w14:textId="77777777" w:rsidTr="005515B5">
        <w:trPr>
          <w:trHeight w:val="285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14:paraId="6C02E0AD" w14:textId="77777777" w:rsidR="005515B5" w:rsidRPr="005515B5" w:rsidRDefault="00507440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>
              <w:rPr>
                <w:rFonts w:eastAsia="SimSun"/>
                <w:b/>
                <w:snapToGrid w:val="0"/>
              </w:rPr>
              <w:t>Rate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14:paraId="45724C60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100%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14:paraId="4CE8DEB5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85%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14:paraId="1CB4ABCF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75%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14:paraId="5A2FE6CF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90%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14:paraId="7AB67F64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90%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14:paraId="46422A9F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90%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14:paraId="7369E303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88%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14:paraId="4036CE58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91%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14:paraId="1196E14F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95%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14:paraId="644E5748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95%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textDirection w:val="lrTbV"/>
            <w:vAlign w:val="center"/>
          </w:tcPr>
          <w:p w14:paraId="2C775F37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b/>
                <w:snapToGrid w:val="0"/>
              </w:rPr>
            </w:pPr>
            <w:r w:rsidRPr="005515B5">
              <w:rPr>
                <w:rFonts w:eastAsia="SimSun"/>
                <w:b/>
                <w:snapToGrid w:val="0"/>
              </w:rPr>
              <w:t>93%</w:t>
            </w:r>
          </w:p>
        </w:tc>
      </w:tr>
      <w:tr w:rsidR="005515B5" w:rsidRPr="005515B5" w14:paraId="2F457A99" w14:textId="77777777" w:rsidTr="005515B5">
        <w:trPr>
          <w:trHeight w:val="285"/>
        </w:trPr>
        <w:tc>
          <w:tcPr>
            <w:tcW w:w="145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extDirection w:val="lrTbV"/>
            <w:vAlign w:val="center"/>
          </w:tcPr>
          <w:p w14:paraId="7E7E2312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Totals *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extDirection w:val="lrTbV"/>
            <w:vAlign w:val="center"/>
          </w:tcPr>
          <w:p w14:paraId="481465D8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2,323.0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extDirection w:val="lrTbV"/>
            <w:vAlign w:val="center"/>
          </w:tcPr>
          <w:p w14:paraId="5193F67F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2,309.3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extDirection w:val="lrTbV"/>
            <w:vAlign w:val="center"/>
          </w:tcPr>
          <w:p w14:paraId="3464369C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2,792.3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extDirection w:val="lrTbV"/>
            <w:vAlign w:val="center"/>
          </w:tcPr>
          <w:p w14:paraId="038FDBA9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2,553.5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extDirection w:val="lrTbV"/>
            <w:vAlign w:val="center"/>
          </w:tcPr>
          <w:p w14:paraId="40EAA5D5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2,137.7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extDirection w:val="lrTbV"/>
            <w:vAlign w:val="center"/>
          </w:tcPr>
          <w:p w14:paraId="04E8A224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1,085.2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extDirection w:val="lrTbV"/>
            <w:vAlign w:val="center"/>
          </w:tcPr>
          <w:p w14:paraId="6BA0F6AC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1,506.6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extDirection w:val="lrTbV"/>
            <w:vAlign w:val="center"/>
          </w:tcPr>
          <w:p w14:paraId="19241C26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1,893.3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extDirection w:val="lrTbV"/>
            <w:vAlign w:val="center"/>
          </w:tcPr>
          <w:p w14:paraId="1958946E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2,859.2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extDirection w:val="lrTbV"/>
            <w:vAlign w:val="center"/>
          </w:tcPr>
          <w:p w14:paraId="76430365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2,530.9</w:t>
            </w:r>
          </w:p>
        </w:tc>
        <w:tc>
          <w:tcPr>
            <w:tcW w:w="10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extDirection w:val="lrTbV"/>
            <w:vAlign w:val="center"/>
          </w:tcPr>
          <w:p w14:paraId="03E625D1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2,643.9</w:t>
            </w:r>
          </w:p>
        </w:tc>
      </w:tr>
      <w:tr w:rsidR="005515B5" w:rsidRPr="005515B5" w14:paraId="5164BAC5" w14:textId="77777777" w:rsidTr="005515B5">
        <w:trPr>
          <w:trHeight w:val="285"/>
        </w:trPr>
        <w:tc>
          <w:tcPr>
            <w:tcW w:w="1458" w:type="dxa"/>
            <w:tcBorders>
              <w:top w:val="nil"/>
            </w:tcBorders>
            <w:shd w:val="clear" w:color="auto" w:fill="auto"/>
            <w:noWrap/>
            <w:textDirection w:val="lrTbV"/>
            <w:vAlign w:val="center"/>
          </w:tcPr>
          <w:p w14:paraId="177D17DA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Proportion *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noWrap/>
            <w:textDirection w:val="lrTbV"/>
            <w:vAlign w:val="center"/>
          </w:tcPr>
          <w:p w14:paraId="3508B8A0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5.3%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noWrap/>
            <w:textDirection w:val="lrTbV"/>
            <w:vAlign w:val="center"/>
          </w:tcPr>
          <w:p w14:paraId="2A9F8EF8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5.2%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noWrap/>
            <w:textDirection w:val="lrTbV"/>
            <w:vAlign w:val="center"/>
          </w:tcPr>
          <w:p w14:paraId="463C8674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4.3%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noWrap/>
            <w:textDirection w:val="lrTbV"/>
            <w:vAlign w:val="center"/>
          </w:tcPr>
          <w:p w14:paraId="1AFED920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4.7%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noWrap/>
            <w:textDirection w:val="lrTbV"/>
            <w:vAlign w:val="center"/>
          </w:tcPr>
          <w:p w14:paraId="3DDC50F4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5.6%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noWrap/>
            <w:textDirection w:val="lrTbV"/>
            <w:vAlign w:val="center"/>
          </w:tcPr>
          <w:p w14:paraId="481A808C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11.1%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noWrap/>
            <w:textDirection w:val="lrTbV"/>
            <w:vAlign w:val="center"/>
          </w:tcPr>
          <w:p w14:paraId="3BC267E1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10.6%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noWrap/>
            <w:textDirection w:val="lrTbV"/>
            <w:vAlign w:val="center"/>
          </w:tcPr>
          <w:p w14:paraId="2C180798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8.9%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noWrap/>
            <w:textDirection w:val="lrTbV"/>
            <w:vAlign w:val="center"/>
          </w:tcPr>
          <w:p w14:paraId="30E8186E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6.2%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noWrap/>
            <w:textDirection w:val="lrTbV"/>
            <w:vAlign w:val="center"/>
          </w:tcPr>
          <w:p w14:paraId="52FDEF01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11.1%</w:t>
            </w:r>
          </w:p>
        </w:tc>
        <w:tc>
          <w:tcPr>
            <w:tcW w:w="1040" w:type="dxa"/>
            <w:tcBorders>
              <w:top w:val="nil"/>
            </w:tcBorders>
            <w:shd w:val="clear" w:color="auto" w:fill="auto"/>
            <w:noWrap/>
            <w:textDirection w:val="lrTbV"/>
            <w:vAlign w:val="center"/>
          </w:tcPr>
          <w:p w14:paraId="72C6D84B" w14:textId="77777777" w:rsidR="005515B5" w:rsidRPr="005515B5" w:rsidRDefault="005515B5" w:rsidP="00952F2B">
            <w:pPr>
              <w:adjustRightInd w:val="0"/>
              <w:snapToGrid w:val="0"/>
              <w:spacing w:line="360" w:lineRule="auto"/>
              <w:jc w:val="both"/>
              <w:rPr>
                <w:rFonts w:eastAsia="SimSun"/>
                <w:snapToGrid w:val="0"/>
              </w:rPr>
            </w:pPr>
            <w:r w:rsidRPr="005515B5">
              <w:rPr>
                <w:rFonts w:eastAsia="SimSun"/>
                <w:snapToGrid w:val="0"/>
              </w:rPr>
              <w:t>9.2%</w:t>
            </w:r>
          </w:p>
        </w:tc>
      </w:tr>
    </w:tbl>
    <w:p w14:paraId="205DE56B" w14:textId="77777777" w:rsidR="005515B5" w:rsidRPr="005515B5" w:rsidRDefault="005515B5" w:rsidP="00207553">
      <w:pPr>
        <w:pStyle w:val="Caption"/>
        <w:keepNext/>
        <w:adjustRightInd w:val="0"/>
        <w:snapToGrid w:val="0"/>
        <w:spacing w:line="360" w:lineRule="auto"/>
        <w:jc w:val="left"/>
        <w:rPr>
          <w:rFonts w:ascii="Times New Roman" w:eastAsia="SimSun" w:hAnsi="Times New Roman" w:cs="Times New Roman"/>
          <w:snapToGrid w:val="0"/>
          <w:sz w:val="24"/>
          <w:szCs w:val="24"/>
          <w:lang w:eastAsia="zh-TW"/>
        </w:rPr>
      </w:pPr>
      <w:r w:rsidRPr="005515B5">
        <w:rPr>
          <w:rFonts w:ascii="Times New Roman" w:eastAsia="SimSun" w:hAnsi="Times New Roman" w:cs="Times New Roman"/>
          <w:i/>
          <w:snapToGrid w:val="0"/>
          <w:sz w:val="24"/>
          <w:szCs w:val="24"/>
          <w:lang w:eastAsia="zh-TW"/>
        </w:rPr>
        <w:t>Sources</w:t>
      </w:r>
      <w:r w:rsidRPr="005515B5">
        <w:rPr>
          <w:rFonts w:ascii="Times New Roman" w:eastAsia="SimSun" w:hAnsi="Times New Roman" w:cs="Times New Roman"/>
          <w:snapToGrid w:val="0"/>
          <w:sz w:val="24"/>
          <w:szCs w:val="24"/>
          <w:lang w:eastAsia="zh-TW"/>
        </w:rPr>
        <w:t>: Compiled from annual statistics by IIPA ‘Special 301’ Reports, People’s Republic of China</w:t>
      </w:r>
      <w:r w:rsidR="00207553">
        <w:rPr>
          <w:rFonts w:ascii="Times New Roman" w:eastAsia="SimSun" w:hAnsi="Times New Roman" w:cs="Times New Roman"/>
          <w:snapToGrid w:val="0"/>
          <w:sz w:val="24"/>
          <w:szCs w:val="24"/>
          <w:lang w:eastAsia="zh-TW"/>
        </w:rPr>
        <w:t xml:space="preserve"> (</w:t>
      </w:r>
      <w:hyperlink r:id="rId7" w:anchor="C" w:history="1">
        <w:r w:rsidR="00207553" w:rsidRPr="00230BCA">
          <w:rPr>
            <w:rStyle w:val="Hyperlink"/>
            <w:rFonts w:ascii="Times New Roman" w:eastAsia="SimSun" w:hAnsi="Times New Roman" w:cs="Times New Roman"/>
            <w:snapToGrid w:val="0"/>
            <w:sz w:val="24"/>
            <w:szCs w:val="24"/>
            <w:lang w:eastAsia="zh-TW"/>
          </w:rPr>
          <w:t>http://www.iipa.com/countryreports.html#C</w:t>
        </w:r>
      </w:hyperlink>
      <w:r w:rsidR="00207553">
        <w:rPr>
          <w:rFonts w:ascii="Times New Roman" w:eastAsia="SimSun" w:hAnsi="Times New Roman" w:cs="Times New Roman"/>
          <w:snapToGrid w:val="0"/>
          <w:sz w:val="24"/>
          <w:szCs w:val="24"/>
          <w:lang w:eastAsia="zh-TW"/>
        </w:rPr>
        <w:t>)</w:t>
      </w:r>
    </w:p>
    <w:p w14:paraId="4D370925" w14:textId="77777777" w:rsidR="005515B5" w:rsidRPr="005515B5" w:rsidRDefault="005515B5" w:rsidP="005515B5">
      <w:pPr>
        <w:pStyle w:val="Caption"/>
        <w:keepNext/>
        <w:adjustRightInd w:val="0"/>
        <w:snapToGrid w:val="0"/>
        <w:spacing w:line="360" w:lineRule="auto"/>
        <w:rPr>
          <w:rFonts w:ascii="Times New Roman" w:eastAsia="SimSun" w:hAnsi="Times New Roman" w:cs="Times New Roman"/>
          <w:snapToGrid w:val="0"/>
          <w:sz w:val="24"/>
          <w:szCs w:val="24"/>
          <w:lang w:eastAsia="zh-TW"/>
        </w:rPr>
      </w:pPr>
      <w:r w:rsidRPr="005515B5">
        <w:rPr>
          <w:rFonts w:ascii="Times New Roman" w:eastAsia="SimSun" w:hAnsi="Times New Roman" w:cs="Times New Roman"/>
          <w:snapToGrid w:val="0"/>
          <w:sz w:val="24"/>
          <w:szCs w:val="24"/>
          <w:lang w:eastAsia="zh-TW"/>
        </w:rPr>
        <w:t>*</w:t>
      </w:r>
      <w:r w:rsidRPr="005515B5">
        <w:rPr>
          <w:rFonts w:ascii="Times New Roman" w:eastAsia="SimSun" w:hAnsi="Times New Roman" w:cs="Times New Roman"/>
          <w:i/>
          <w:snapToGrid w:val="0"/>
          <w:sz w:val="24"/>
          <w:szCs w:val="24"/>
          <w:lang w:eastAsia="zh-TW"/>
        </w:rPr>
        <w:t xml:space="preserve"> Totals</w:t>
      </w:r>
      <w:r w:rsidRPr="005515B5">
        <w:rPr>
          <w:rFonts w:ascii="Times New Roman" w:eastAsia="SimSun" w:hAnsi="Times New Roman" w:cs="Times New Roman"/>
          <w:snapToGrid w:val="0"/>
          <w:sz w:val="24"/>
          <w:szCs w:val="24"/>
          <w:lang w:eastAsia="zh-TW"/>
        </w:rPr>
        <w:t xml:space="preserve"> are the total estimated losses due to piracy, including sections of motion pictures, sound recordings, business software applications, entertainment software, and books. </w:t>
      </w:r>
      <w:r w:rsidR="0083635A">
        <w:rPr>
          <w:rFonts w:ascii="Times New Roman" w:eastAsia="SimSun" w:hAnsi="Times New Roman" w:cs="Times New Roman"/>
          <w:snapToGrid w:val="0"/>
          <w:sz w:val="24"/>
          <w:szCs w:val="24"/>
          <w:lang w:eastAsia="zh-TW"/>
        </w:rPr>
        <w:t>I calculated the p</w:t>
      </w:r>
      <w:r w:rsidRPr="005515B5">
        <w:rPr>
          <w:rFonts w:ascii="Times New Roman" w:eastAsia="SimSun" w:hAnsi="Times New Roman" w:cs="Times New Roman"/>
          <w:snapToGrid w:val="0"/>
          <w:sz w:val="24"/>
          <w:szCs w:val="24"/>
          <w:lang w:eastAsia="zh-TW"/>
        </w:rPr>
        <w:t xml:space="preserve">roportion </w:t>
      </w:r>
      <w:r w:rsidR="0083635A">
        <w:rPr>
          <w:rFonts w:ascii="Times New Roman" w:eastAsia="SimSun" w:hAnsi="Times New Roman" w:cs="Times New Roman"/>
          <w:snapToGrid w:val="0"/>
          <w:sz w:val="24"/>
          <w:szCs w:val="24"/>
          <w:lang w:eastAsia="zh-TW"/>
        </w:rPr>
        <w:t>of the motion picture sector</w:t>
      </w:r>
      <w:r w:rsidRPr="005515B5">
        <w:rPr>
          <w:rFonts w:ascii="Times New Roman" w:eastAsia="SimSun" w:hAnsi="Times New Roman" w:cs="Times New Roman"/>
          <w:snapToGrid w:val="0"/>
          <w:sz w:val="24"/>
          <w:szCs w:val="24"/>
          <w:lang w:eastAsia="zh-TW"/>
        </w:rPr>
        <w:t xml:space="preserve"> </w:t>
      </w:r>
      <w:r w:rsidR="0083635A">
        <w:rPr>
          <w:rFonts w:ascii="Times New Roman" w:eastAsia="SimSun" w:hAnsi="Times New Roman" w:cs="Times New Roman"/>
          <w:snapToGrid w:val="0"/>
          <w:sz w:val="24"/>
          <w:szCs w:val="24"/>
          <w:lang w:eastAsia="zh-TW"/>
        </w:rPr>
        <w:t>in the total loss.</w:t>
      </w:r>
    </w:p>
    <w:p w14:paraId="5366B106" w14:textId="77777777" w:rsidR="00564E0E" w:rsidRDefault="00564E0E"/>
    <w:sectPr w:rsidR="00564E0E" w:rsidSect="005515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BB509" w14:textId="77777777" w:rsidR="008466EB" w:rsidRDefault="008466EB" w:rsidP="005515B5">
      <w:r>
        <w:separator/>
      </w:r>
    </w:p>
  </w:endnote>
  <w:endnote w:type="continuationSeparator" w:id="0">
    <w:p w14:paraId="7C6E70D6" w14:textId="77777777" w:rsidR="008466EB" w:rsidRDefault="008466EB" w:rsidP="0055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AF188" w14:textId="77777777" w:rsidR="008466EB" w:rsidRDefault="008466EB" w:rsidP="005515B5">
      <w:r>
        <w:separator/>
      </w:r>
    </w:p>
  </w:footnote>
  <w:footnote w:type="continuationSeparator" w:id="0">
    <w:p w14:paraId="3FA2428F" w14:textId="77777777" w:rsidR="008466EB" w:rsidRDefault="008466EB" w:rsidP="005515B5">
      <w:r>
        <w:continuationSeparator/>
      </w:r>
    </w:p>
  </w:footnote>
  <w:footnote w:id="1">
    <w:p w14:paraId="6380D4F0" w14:textId="4C0C3EA3" w:rsidR="005515B5" w:rsidRPr="007A00F9" w:rsidRDefault="005515B5" w:rsidP="005515B5">
      <w:pPr>
        <w:pStyle w:val="FootnoteText"/>
        <w:adjustRightInd w:val="0"/>
        <w:spacing w:line="360" w:lineRule="auto"/>
        <w:jc w:val="both"/>
        <w:rPr>
          <w:rStyle w:val="FootnoteReference"/>
          <w:rFonts w:eastAsia="SimSun"/>
          <w:snapToGrid w:val="0"/>
          <w:sz w:val="20"/>
          <w:szCs w:val="20"/>
        </w:rPr>
      </w:pPr>
      <w:r w:rsidRPr="007A00F9">
        <w:rPr>
          <w:rStyle w:val="FootnoteReference"/>
          <w:rFonts w:eastAsia="SimSun"/>
          <w:snapToGrid w:val="0"/>
          <w:sz w:val="20"/>
          <w:szCs w:val="20"/>
        </w:rPr>
        <w:footnoteRef/>
      </w:r>
      <w:r w:rsidRPr="007A00F9">
        <w:rPr>
          <w:rStyle w:val="FootnoteReference"/>
          <w:rFonts w:eastAsia="SimSun"/>
          <w:snapToGrid w:val="0"/>
          <w:sz w:val="20"/>
          <w:szCs w:val="20"/>
        </w:rPr>
        <w:t xml:space="preserve"> </w:t>
      </w:r>
      <w:r w:rsidRPr="0083635A">
        <w:rPr>
          <w:rFonts w:eastAsia="SimSun"/>
          <w:snapToGrid w:val="0"/>
          <w:sz w:val="24"/>
          <w:szCs w:val="24"/>
        </w:rPr>
        <w:t xml:space="preserve">We must bear in mind </w:t>
      </w:r>
      <w:r w:rsidR="004025C0">
        <w:rPr>
          <w:rFonts w:eastAsia="SimSun"/>
          <w:snapToGrid w:val="0"/>
          <w:sz w:val="24"/>
          <w:szCs w:val="24"/>
        </w:rPr>
        <w:t xml:space="preserve">that </w:t>
      </w:r>
      <w:r w:rsidRPr="0083635A">
        <w:rPr>
          <w:rFonts w:eastAsia="SimSun"/>
          <w:snapToGrid w:val="0"/>
          <w:sz w:val="24"/>
          <w:szCs w:val="24"/>
        </w:rPr>
        <w:t>the accuracy and validity of the estimates, however, are questionable, and</w:t>
      </w:r>
      <w:r w:rsidR="0083635A">
        <w:rPr>
          <w:rFonts w:eastAsia="SimSun"/>
          <w:snapToGrid w:val="0"/>
          <w:sz w:val="24"/>
          <w:szCs w:val="24"/>
        </w:rPr>
        <w:t xml:space="preserve"> especially may be exaggerated. S</w:t>
      </w:r>
      <w:r w:rsidRPr="0083635A">
        <w:rPr>
          <w:rFonts w:eastAsia="SimSun"/>
          <w:snapToGrid w:val="0"/>
          <w:sz w:val="24"/>
          <w:szCs w:val="24"/>
        </w:rPr>
        <w:t>ee for detail</w:t>
      </w:r>
      <w:r w:rsidR="0083635A">
        <w:rPr>
          <w:rFonts w:eastAsia="SimSun"/>
          <w:snapToGrid w:val="0"/>
          <w:sz w:val="24"/>
          <w:szCs w:val="24"/>
        </w:rPr>
        <w:t>:</w:t>
      </w:r>
      <w:r w:rsidRPr="0083635A">
        <w:rPr>
          <w:rFonts w:eastAsia="SimSun"/>
          <w:snapToGrid w:val="0"/>
          <w:sz w:val="24"/>
          <w:szCs w:val="24"/>
        </w:rPr>
        <w:t xml:space="preserve"> National Resea</w:t>
      </w:r>
      <w:r w:rsidR="0083635A">
        <w:rPr>
          <w:rFonts w:eastAsia="SimSun"/>
          <w:snapToGrid w:val="0"/>
          <w:sz w:val="24"/>
          <w:szCs w:val="24"/>
        </w:rPr>
        <w:t>rch Council</w:t>
      </w:r>
      <w:r w:rsidR="0083635A" w:rsidRPr="0083635A">
        <w:rPr>
          <w:rFonts w:eastAsia="SimSun"/>
          <w:snapToGrid w:val="0"/>
          <w:sz w:val="24"/>
          <w:szCs w:val="24"/>
        </w:rPr>
        <w:t xml:space="preserve"> </w:t>
      </w:r>
      <w:r w:rsidR="0083635A">
        <w:rPr>
          <w:rFonts w:eastAsia="SimSun"/>
          <w:snapToGrid w:val="0"/>
          <w:sz w:val="24"/>
          <w:szCs w:val="24"/>
        </w:rPr>
        <w:t>(</w:t>
      </w:r>
      <w:r w:rsidR="0083635A" w:rsidRPr="0083635A">
        <w:rPr>
          <w:rFonts w:eastAsia="SimSun"/>
          <w:snapToGrid w:val="0"/>
          <w:sz w:val="24"/>
          <w:szCs w:val="24"/>
        </w:rPr>
        <w:t>2000</w:t>
      </w:r>
      <w:r w:rsidR="0083635A">
        <w:rPr>
          <w:rFonts w:eastAsia="SimSun"/>
          <w:snapToGrid w:val="0"/>
          <w:sz w:val="24"/>
          <w:szCs w:val="24"/>
        </w:rPr>
        <w:t>).</w:t>
      </w:r>
      <w:r w:rsidR="0083635A" w:rsidRPr="0083635A">
        <w:t xml:space="preserve"> </w:t>
      </w:r>
      <w:r w:rsidR="0083635A" w:rsidRPr="0083635A">
        <w:rPr>
          <w:rFonts w:eastAsia="SimSun"/>
          <w:i/>
          <w:snapToGrid w:val="0"/>
          <w:sz w:val="24"/>
          <w:szCs w:val="24"/>
        </w:rPr>
        <w:t xml:space="preserve">The digital dilemma: Intellectual property in the information age. </w:t>
      </w:r>
      <w:r w:rsidR="0083635A" w:rsidRPr="0083635A">
        <w:rPr>
          <w:rFonts w:eastAsia="SimSun"/>
          <w:snapToGrid w:val="0"/>
          <w:sz w:val="24"/>
          <w:szCs w:val="24"/>
        </w:rPr>
        <w:t>Washingto</w:t>
      </w:r>
      <w:r w:rsidR="0083635A">
        <w:rPr>
          <w:rFonts w:eastAsia="SimSun"/>
          <w:snapToGrid w:val="0"/>
          <w:sz w:val="24"/>
          <w:szCs w:val="24"/>
        </w:rPr>
        <w:t>n, D.C.: National Academy Press; Priest, E. (</w:t>
      </w:r>
      <w:r w:rsidR="0083635A" w:rsidRPr="0083635A">
        <w:rPr>
          <w:rFonts w:eastAsia="SimSun"/>
          <w:snapToGrid w:val="0"/>
          <w:sz w:val="24"/>
          <w:szCs w:val="24"/>
        </w:rPr>
        <w:t>2006</w:t>
      </w:r>
      <w:r w:rsidR="0083635A">
        <w:rPr>
          <w:rFonts w:eastAsia="SimSun"/>
          <w:snapToGrid w:val="0"/>
          <w:sz w:val="24"/>
          <w:szCs w:val="24"/>
        </w:rPr>
        <w:t>).</w:t>
      </w:r>
      <w:r w:rsidRPr="0083635A">
        <w:rPr>
          <w:rFonts w:eastAsia="SimSun"/>
          <w:snapToGrid w:val="0"/>
          <w:sz w:val="24"/>
          <w:szCs w:val="24"/>
        </w:rPr>
        <w:t xml:space="preserve"> In addition, the reported loss </w:t>
      </w:r>
      <w:r w:rsidR="004025C0">
        <w:rPr>
          <w:rFonts w:eastAsia="SimSun"/>
          <w:snapToGrid w:val="0"/>
          <w:sz w:val="24"/>
          <w:szCs w:val="24"/>
        </w:rPr>
        <w:t>results</w:t>
      </w:r>
      <w:r w:rsidRPr="0083635A">
        <w:rPr>
          <w:rFonts w:eastAsia="SimSun"/>
          <w:snapToGrid w:val="0"/>
          <w:sz w:val="24"/>
          <w:szCs w:val="24"/>
        </w:rPr>
        <w:t xml:space="preserve"> only </w:t>
      </w:r>
      <w:r w:rsidR="004025C0">
        <w:rPr>
          <w:rFonts w:eastAsia="SimSun"/>
          <w:snapToGrid w:val="0"/>
          <w:sz w:val="24"/>
          <w:szCs w:val="24"/>
        </w:rPr>
        <w:t xml:space="preserve">from </w:t>
      </w:r>
      <w:r w:rsidRPr="0083635A">
        <w:rPr>
          <w:rFonts w:eastAsia="SimSun"/>
          <w:snapToGrid w:val="0"/>
          <w:sz w:val="24"/>
          <w:szCs w:val="24"/>
        </w:rPr>
        <w:t>piracy of physical copies; they do not include losses from the thousands of websites and numerous peer-to-peer file-sh</w:t>
      </w:r>
      <w:r w:rsidR="004025C0">
        <w:rPr>
          <w:rFonts w:eastAsia="SimSun"/>
          <w:snapToGrid w:val="0"/>
          <w:sz w:val="24"/>
          <w:szCs w:val="24"/>
        </w:rPr>
        <w:t>aring networks that make films free to I</w:t>
      </w:r>
      <w:r w:rsidRPr="0083635A">
        <w:rPr>
          <w:rFonts w:eastAsia="SimSun"/>
          <w:snapToGrid w:val="0"/>
          <w:sz w:val="24"/>
          <w:szCs w:val="24"/>
        </w:rPr>
        <w:t>nternet users in China.</w:t>
      </w:r>
      <w:r w:rsidRPr="0083635A">
        <w:rPr>
          <w:rFonts w:eastAsia="SimSun" w:hint="eastAsia"/>
          <w:snapToGrid w:val="0"/>
          <w:sz w:val="24"/>
          <w:szCs w:val="24"/>
        </w:rPr>
        <w:t xml:space="preserve">  </w:t>
      </w:r>
      <w:r w:rsidRPr="0083635A">
        <w:rPr>
          <w:rFonts w:eastAsia="SimSun"/>
          <w:snapToGrid w:val="0"/>
          <w:sz w:val="24"/>
          <w:szCs w:val="24"/>
        </w:rPr>
        <w:t>Thus</w:t>
      </w:r>
      <w:r w:rsidR="004025C0">
        <w:rPr>
          <w:rFonts w:eastAsia="SimSun"/>
          <w:snapToGrid w:val="0"/>
          <w:sz w:val="24"/>
          <w:szCs w:val="24"/>
        </w:rPr>
        <w:t>,</w:t>
      </w:r>
      <w:r w:rsidRPr="0083635A">
        <w:rPr>
          <w:rFonts w:eastAsia="SimSun"/>
          <w:snapToGrid w:val="0"/>
          <w:sz w:val="24"/>
          <w:szCs w:val="24"/>
        </w:rPr>
        <w:t xml:space="preserve"> numbers of the recent years may be underestimated.</w:t>
      </w:r>
      <w:r w:rsidRPr="0083635A">
        <w:rPr>
          <w:rFonts w:eastAsia="SimSun" w:hint="eastAsia"/>
          <w:snapToGrid w:val="0"/>
          <w:sz w:val="24"/>
          <w:szCs w:val="24"/>
        </w:rPr>
        <w:t xml:space="preserve">  </w:t>
      </w:r>
      <w:r w:rsidRPr="0083635A">
        <w:rPr>
          <w:rFonts w:eastAsia="SimSun"/>
          <w:snapToGrid w:val="0"/>
          <w:sz w:val="24"/>
          <w:szCs w:val="24"/>
        </w:rPr>
        <w:t>In 2004</w:t>
      </w:r>
      <w:r w:rsidR="00E21FE4">
        <w:rPr>
          <w:rFonts w:eastAsia="SimSun"/>
          <w:snapToGrid w:val="0"/>
          <w:sz w:val="24"/>
          <w:szCs w:val="24"/>
        </w:rPr>
        <w:t>,</w:t>
      </w:r>
      <w:r w:rsidRPr="0083635A">
        <w:rPr>
          <w:rFonts w:eastAsia="SimSun"/>
          <w:snapToGrid w:val="0"/>
          <w:sz w:val="24"/>
          <w:szCs w:val="24"/>
        </w:rPr>
        <w:t xml:space="preserve"> the </w:t>
      </w:r>
      <w:r w:rsidR="00E21FE4" w:rsidRPr="00E21FE4">
        <w:rPr>
          <w:rFonts w:eastAsia="SimSun"/>
          <w:snapToGrid w:val="0"/>
          <w:sz w:val="24"/>
          <w:szCs w:val="24"/>
        </w:rPr>
        <w:t>Motion Picture Association</w:t>
      </w:r>
      <w:r w:rsidR="00E21FE4">
        <w:rPr>
          <w:rFonts w:eastAsia="SimSun"/>
          <w:snapToGrid w:val="0"/>
          <w:sz w:val="24"/>
          <w:szCs w:val="24"/>
        </w:rPr>
        <w:t xml:space="preserve"> (</w:t>
      </w:r>
      <w:r w:rsidRPr="0083635A">
        <w:rPr>
          <w:rFonts w:eastAsia="SimSun"/>
          <w:snapToGrid w:val="0"/>
          <w:sz w:val="24"/>
          <w:szCs w:val="24"/>
        </w:rPr>
        <w:t>MPA</w:t>
      </w:r>
      <w:r w:rsidR="00E21FE4">
        <w:rPr>
          <w:rFonts w:eastAsia="SimSun"/>
          <w:snapToGrid w:val="0"/>
          <w:sz w:val="24"/>
          <w:szCs w:val="24"/>
        </w:rPr>
        <w:t>)</w:t>
      </w:r>
      <w:r w:rsidRPr="0083635A">
        <w:rPr>
          <w:rFonts w:eastAsia="SimSun"/>
          <w:snapToGrid w:val="0"/>
          <w:sz w:val="24"/>
          <w:szCs w:val="24"/>
        </w:rPr>
        <w:t xml:space="preserve"> commissioned to develop a methodology that analyzes both physical and Internet piracy, which refers to all piracy on the Internet or through mo</w:t>
      </w:r>
      <w:r w:rsidR="004025C0">
        <w:rPr>
          <w:rFonts w:eastAsia="SimSun"/>
          <w:snapToGrid w:val="0"/>
          <w:sz w:val="24"/>
          <w:szCs w:val="24"/>
        </w:rPr>
        <w:t>bile communications platforms and</w:t>
      </w:r>
      <w:r w:rsidRPr="0083635A">
        <w:rPr>
          <w:rFonts w:eastAsia="SimSun"/>
          <w:snapToGrid w:val="0"/>
          <w:sz w:val="24"/>
          <w:szCs w:val="24"/>
        </w:rPr>
        <w:t xml:space="preserve"> similar technologies.</w:t>
      </w:r>
      <w:r w:rsidR="004025C0">
        <w:rPr>
          <w:rStyle w:val="FootnoteReference"/>
          <w:sz w:val="20"/>
          <w:szCs w:val="20"/>
        </w:rPr>
        <w:t xml:space="preserve"> </w:t>
      </w:r>
      <w:r w:rsidR="004025C0">
        <w:rPr>
          <w:rFonts w:eastAsia="SimSun"/>
          <w:snapToGrid w:val="0"/>
          <w:sz w:val="24"/>
          <w:szCs w:val="24"/>
        </w:rPr>
        <w:t>2005</w:t>
      </w:r>
      <w:r w:rsidR="00E21FE4">
        <w:rPr>
          <w:rFonts w:eastAsia="SimSun"/>
          <w:snapToGrid w:val="0"/>
          <w:sz w:val="24"/>
          <w:szCs w:val="24"/>
        </w:rPr>
        <w:t xml:space="preserve"> </w:t>
      </w:r>
      <w:r w:rsidR="001B42A3">
        <w:rPr>
          <w:rFonts w:eastAsia="SimSun"/>
          <w:snapToGrid w:val="0"/>
          <w:sz w:val="24"/>
          <w:szCs w:val="24"/>
        </w:rPr>
        <w:t>was</w:t>
      </w:r>
      <w:bookmarkStart w:id="0" w:name="_GoBack"/>
      <w:bookmarkEnd w:id="0"/>
      <w:r w:rsidR="00E21FE4">
        <w:rPr>
          <w:rFonts w:eastAsia="SimSun"/>
          <w:snapToGrid w:val="0"/>
          <w:sz w:val="24"/>
          <w:szCs w:val="24"/>
        </w:rPr>
        <w:t xml:space="preserve"> the last year that</w:t>
      </w:r>
      <w:r w:rsidR="004025C0">
        <w:rPr>
          <w:rFonts w:eastAsia="SimSun"/>
          <w:snapToGrid w:val="0"/>
          <w:sz w:val="24"/>
          <w:szCs w:val="24"/>
        </w:rPr>
        <w:t xml:space="preserve"> </w:t>
      </w:r>
      <w:r w:rsidR="00E21FE4">
        <w:rPr>
          <w:rFonts w:eastAsia="SimSun"/>
          <w:snapToGrid w:val="0"/>
          <w:sz w:val="24"/>
          <w:szCs w:val="24"/>
        </w:rPr>
        <w:t xml:space="preserve">the </w:t>
      </w:r>
      <w:r w:rsidR="00E21FE4" w:rsidRPr="00E21FE4">
        <w:rPr>
          <w:rFonts w:eastAsia="SimSun"/>
          <w:snapToGrid w:val="0"/>
          <w:sz w:val="24"/>
          <w:szCs w:val="24"/>
        </w:rPr>
        <w:t>Motion Picture Asso</w:t>
      </w:r>
      <w:r w:rsidR="00E21FE4">
        <w:rPr>
          <w:rFonts w:eastAsia="SimSun"/>
          <w:snapToGrid w:val="0"/>
          <w:sz w:val="24"/>
          <w:szCs w:val="24"/>
        </w:rPr>
        <w:t xml:space="preserve">ciation of America (MPAA) released statistics </w:t>
      </w:r>
      <w:r w:rsidR="004025C0">
        <w:rPr>
          <w:rFonts w:eastAsia="SimSun"/>
          <w:snapToGrid w:val="0"/>
          <w:sz w:val="24"/>
          <w:szCs w:val="24"/>
        </w:rPr>
        <w:t>on the motion pictures section.</w:t>
      </w:r>
      <w:r w:rsidR="00E21FE4">
        <w:rPr>
          <w:rFonts w:eastAsia="SimSun"/>
          <w:snapToGrid w:val="0"/>
          <w:sz w:val="24"/>
          <w:szCs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B5"/>
    <w:rsid w:val="00123972"/>
    <w:rsid w:val="001B42A3"/>
    <w:rsid w:val="00207553"/>
    <w:rsid w:val="004025C0"/>
    <w:rsid w:val="00507440"/>
    <w:rsid w:val="005515B5"/>
    <w:rsid w:val="00564E0E"/>
    <w:rsid w:val="0083635A"/>
    <w:rsid w:val="008466EB"/>
    <w:rsid w:val="00E21FE4"/>
    <w:rsid w:val="00E7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A87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B5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515B5"/>
    <w:pPr>
      <w:widowControl w:val="0"/>
      <w:jc w:val="both"/>
    </w:pPr>
    <w:rPr>
      <w:rFonts w:ascii="Arial" w:eastAsia="SimHei" w:hAnsi="Arial" w:cs="Arial"/>
      <w:kern w:val="2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semiHidden/>
    <w:rsid w:val="005515B5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5515B5"/>
    <w:rPr>
      <w:rFonts w:ascii="Times New Roman" w:eastAsia="PMingLiU" w:hAnsi="Times New Roman" w:cs="Times New Roman"/>
      <w:sz w:val="18"/>
      <w:szCs w:val="18"/>
      <w:lang w:eastAsia="zh-TW"/>
    </w:rPr>
  </w:style>
  <w:style w:type="character" w:styleId="FootnoteReference">
    <w:name w:val="footnote reference"/>
    <w:basedOn w:val="DefaultParagraphFont"/>
    <w:semiHidden/>
    <w:rsid w:val="005515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07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B5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515B5"/>
    <w:pPr>
      <w:widowControl w:val="0"/>
      <w:jc w:val="both"/>
    </w:pPr>
    <w:rPr>
      <w:rFonts w:ascii="Arial" w:eastAsia="SimHei" w:hAnsi="Arial" w:cs="Arial"/>
      <w:kern w:val="2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semiHidden/>
    <w:rsid w:val="005515B5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5515B5"/>
    <w:rPr>
      <w:rFonts w:ascii="Times New Roman" w:eastAsia="PMingLiU" w:hAnsi="Times New Roman" w:cs="Times New Roman"/>
      <w:sz w:val="18"/>
      <w:szCs w:val="18"/>
      <w:lang w:eastAsia="zh-TW"/>
    </w:rPr>
  </w:style>
  <w:style w:type="character" w:styleId="FootnoteReference">
    <w:name w:val="footnote reference"/>
    <w:basedOn w:val="DefaultParagraphFont"/>
    <w:semiHidden/>
    <w:rsid w:val="005515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07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pa.com/countryreport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University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Xiao Wu</dc:creator>
  <cp:lastModifiedBy>University Library</cp:lastModifiedBy>
  <cp:revision>2</cp:revision>
  <dcterms:created xsi:type="dcterms:W3CDTF">2011-12-02T18:12:00Z</dcterms:created>
  <dcterms:modified xsi:type="dcterms:W3CDTF">2011-12-02T18:12:00Z</dcterms:modified>
</cp:coreProperties>
</file>