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1376" w14:textId="40840CDE" w:rsidR="004D1F30" w:rsidRPr="00561FEC" w:rsidRDefault="004D1F30" w:rsidP="004D1F30">
      <w:pPr>
        <w:bidi/>
        <w:spacing w:after="200" w:line="276" w:lineRule="auto"/>
        <w:jc w:val="center"/>
        <w:rPr>
          <w:rFonts w:asciiTheme="majorBidi" w:eastAsia="Calibri" w:hAnsiTheme="majorBidi" w:cstheme="majorBidi"/>
          <w:b/>
          <w:bCs/>
          <w:rtl/>
          <w:lang w:bidi="he-IL"/>
        </w:rPr>
      </w:pPr>
      <w:r w:rsidRPr="00561FEC">
        <w:rPr>
          <w:rFonts w:asciiTheme="majorBidi" w:eastAsia="Calibri" w:hAnsiTheme="majorBidi" w:cstheme="majorBidi"/>
          <w:b/>
          <w:bCs/>
          <w:lang w:bidi="he-IL"/>
        </w:rPr>
        <w:t>APPENDIX</w:t>
      </w:r>
      <w:r w:rsidR="00F059F5" w:rsidRPr="00561FEC">
        <w:rPr>
          <w:rFonts w:asciiTheme="majorBidi" w:eastAsia="Calibri" w:hAnsiTheme="majorBidi" w:cstheme="majorBidi"/>
          <w:b/>
          <w:bCs/>
          <w:lang w:bidi="he-IL"/>
        </w:rPr>
        <w:t xml:space="preserve"> B</w:t>
      </w:r>
    </w:p>
    <w:p w14:paraId="2CEA45AC" w14:textId="67DF1D8E" w:rsidR="004D1F30" w:rsidRPr="00561FEC" w:rsidRDefault="00561FEC" w:rsidP="004D1F30">
      <w:pPr>
        <w:bidi/>
        <w:spacing w:after="200" w:line="276" w:lineRule="auto"/>
        <w:jc w:val="center"/>
        <w:rPr>
          <w:rFonts w:asciiTheme="majorBidi" w:eastAsia="Calibri" w:hAnsiTheme="majorBidi" w:cstheme="majorBidi"/>
          <w:b/>
          <w:bCs/>
          <w:sz w:val="28"/>
          <w:szCs w:val="28"/>
          <w:rtl/>
          <w:lang w:bidi="he-IL"/>
        </w:rPr>
      </w:pPr>
      <w:r w:rsidRPr="00561FEC">
        <w:rPr>
          <w:rFonts w:asciiTheme="majorBidi" w:eastAsia="Calibri" w:hAnsiTheme="majorBidi" w:cstheme="majorBidi"/>
          <w:b/>
          <w:bCs/>
          <w:sz w:val="28"/>
          <w:szCs w:val="28"/>
          <w:lang w:bidi="he-IL"/>
        </w:rPr>
        <w:t xml:space="preserve">Coding </w:t>
      </w:r>
      <w:r>
        <w:rPr>
          <w:rFonts w:asciiTheme="majorBidi" w:eastAsia="Calibri" w:hAnsiTheme="majorBidi" w:cstheme="majorBidi"/>
          <w:b/>
          <w:bCs/>
          <w:sz w:val="28"/>
          <w:szCs w:val="28"/>
          <w:lang w:bidi="he-IL"/>
        </w:rPr>
        <w:t>c</w:t>
      </w:r>
      <w:r w:rsidRPr="00561FEC">
        <w:rPr>
          <w:rFonts w:asciiTheme="majorBidi" w:eastAsia="Calibri" w:hAnsiTheme="majorBidi" w:cstheme="majorBidi"/>
          <w:b/>
          <w:bCs/>
          <w:sz w:val="28"/>
          <w:szCs w:val="28"/>
          <w:lang w:bidi="he-IL"/>
        </w:rPr>
        <w:t xml:space="preserve">riteria and </w:t>
      </w:r>
      <w:r>
        <w:rPr>
          <w:rFonts w:asciiTheme="majorBidi" w:eastAsia="Calibri" w:hAnsiTheme="majorBidi" w:cstheme="majorBidi"/>
          <w:b/>
          <w:bCs/>
          <w:sz w:val="28"/>
          <w:szCs w:val="28"/>
          <w:lang w:bidi="he-IL"/>
        </w:rPr>
        <w:t>i</w:t>
      </w:r>
      <w:r w:rsidR="004D1F30" w:rsidRPr="00561FEC">
        <w:rPr>
          <w:rFonts w:asciiTheme="majorBidi" w:eastAsia="Calibri" w:hAnsiTheme="majorBidi" w:cstheme="majorBidi"/>
          <w:b/>
          <w:bCs/>
          <w:sz w:val="28"/>
          <w:szCs w:val="28"/>
          <w:lang w:bidi="he-IL"/>
        </w:rPr>
        <w:t xml:space="preserve">nstructions for </w:t>
      </w:r>
      <w:r>
        <w:rPr>
          <w:rFonts w:asciiTheme="majorBidi" w:eastAsia="Calibri" w:hAnsiTheme="majorBidi" w:cstheme="majorBidi"/>
          <w:b/>
          <w:bCs/>
          <w:sz w:val="28"/>
          <w:szCs w:val="28"/>
          <w:lang w:bidi="he-IL"/>
        </w:rPr>
        <w:t>r</w:t>
      </w:r>
      <w:r w:rsidR="004D1F30" w:rsidRPr="00561FEC">
        <w:rPr>
          <w:rFonts w:asciiTheme="majorBidi" w:eastAsia="Calibri" w:hAnsiTheme="majorBidi" w:cstheme="majorBidi"/>
          <w:b/>
          <w:bCs/>
          <w:sz w:val="28"/>
          <w:szCs w:val="28"/>
          <w:lang w:bidi="he-IL"/>
        </w:rPr>
        <w:t xml:space="preserve">esearch on </w:t>
      </w:r>
      <w:r w:rsidRPr="00561FEC">
        <w:rPr>
          <w:rFonts w:asciiTheme="majorBidi" w:eastAsia="Calibri" w:hAnsiTheme="majorBidi" w:cstheme="majorBidi"/>
          <w:b/>
          <w:bCs/>
          <w:sz w:val="28"/>
          <w:szCs w:val="28"/>
          <w:lang w:bidi="he-IL"/>
        </w:rPr>
        <w:t>t</w:t>
      </w:r>
      <w:r w:rsidR="004D1F30" w:rsidRPr="00561FEC">
        <w:rPr>
          <w:rFonts w:asciiTheme="majorBidi" w:eastAsia="Calibri" w:hAnsiTheme="majorBidi" w:cstheme="majorBidi"/>
          <w:b/>
          <w:bCs/>
          <w:sz w:val="28"/>
          <w:szCs w:val="28"/>
          <w:lang w:bidi="he-IL"/>
        </w:rPr>
        <w:t>he Social Justice Protest Movement in Israel, 2011</w:t>
      </w:r>
    </w:p>
    <w:p w14:paraId="035A4277" w14:textId="49C824EF" w:rsidR="007676DF" w:rsidRPr="00561FEC" w:rsidRDefault="007676DF" w:rsidP="007676DF">
      <w:pPr>
        <w:bidi/>
        <w:spacing w:after="200" w:line="276" w:lineRule="auto"/>
        <w:jc w:val="right"/>
        <w:rPr>
          <w:rFonts w:asciiTheme="majorBidi" w:eastAsia="Calibri" w:hAnsiTheme="majorBidi" w:cstheme="majorBidi"/>
          <w:b/>
          <w:bCs/>
          <w:lang w:bidi="he-IL"/>
        </w:rPr>
      </w:pPr>
      <w:r w:rsidRPr="00561FEC">
        <w:rPr>
          <w:rFonts w:asciiTheme="majorBidi" w:hAnsiTheme="majorBidi" w:cstheme="majorBidi"/>
        </w:rPr>
        <w:t>The coders were trained and then tested for articles that were about the movement (i.e., coverage of, and opinions about, movement actions, movement participants and leaders, movement camps and camp culture, movement objectives, and direct responses of government and state officials to the movement) and those that were not directly about the movement (i.e., economic analyses of living costs and political matters which did not involve coverage of the movement). Inter-coder reliability of article inclusion is Krippendorff's α = .775.</w:t>
      </w:r>
    </w:p>
    <w:p w14:paraId="327FACFB" w14:textId="77777777" w:rsidR="004D1F30" w:rsidRPr="00561FEC" w:rsidRDefault="004D1F30" w:rsidP="004D1F30">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Field: Name of reporter</w:t>
      </w:r>
    </w:p>
    <w:p w14:paraId="671BD653" w14:textId="77777777" w:rsidR="004D1F30" w:rsidRPr="00561FEC" w:rsidRDefault="004D1F30" w:rsidP="004D1F30">
      <w:pPr>
        <w:numPr>
          <w:ilvl w:val="0"/>
          <w:numId w:val="6"/>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First name, last name</w:t>
      </w:r>
    </w:p>
    <w:p w14:paraId="31FA1062" w14:textId="77777777" w:rsidR="004D1F30" w:rsidRPr="00561FEC" w:rsidRDefault="004D1F30" w:rsidP="004D1F30">
      <w:pPr>
        <w:numPr>
          <w:ilvl w:val="0"/>
          <w:numId w:val="6"/>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If there is more than one author, please separate the writer names with a comma. </w:t>
      </w:r>
    </w:p>
    <w:p w14:paraId="61535E76" w14:textId="77777777" w:rsidR="004D1F30" w:rsidRPr="00561FEC" w:rsidRDefault="004D1F30" w:rsidP="004D1F30">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Field: Date</w:t>
      </w:r>
    </w:p>
    <w:p w14:paraId="565BAD0F" w14:textId="77777777" w:rsidR="004D1F30" w:rsidRPr="00561FEC" w:rsidRDefault="004D1F30" w:rsidP="004D1F30">
      <w:pPr>
        <w:numPr>
          <w:ilvl w:val="0"/>
          <w:numId w:val="7"/>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Write the date in the following format: day.month.year</w:t>
      </w:r>
    </w:p>
    <w:p w14:paraId="160AEA46" w14:textId="77777777" w:rsidR="004D1F30" w:rsidRPr="00561FEC" w:rsidRDefault="004D1F30" w:rsidP="004D1F30">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Field: Newspapers</w:t>
      </w:r>
    </w:p>
    <w:p w14:paraId="3BCA4065" w14:textId="77777777" w:rsidR="004D1F30" w:rsidRPr="00561FEC" w:rsidRDefault="004D1F30" w:rsidP="004D1F30">
      <w:pPr>
        <w:numPr>
          <w:ilvl w:val="0"/>
          <w:numId w:val="7"/>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Haaretz =1</w:t>
      </w:r>
    </w:p>
    <w:p w14:paraId="591528AC" w14:textId="77777777" w:rsidR="004D1F30" w:rsidRPr="00561FEC" w:rsidRDefault="004D1F30" w:rsidP="004D1F30">
      <w:pPr>
        <w:numPr>
          <w:ilvl w:val="0"/>
          <w:numId w:val="7"/>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Yedioth Ahronth = 2</w:t>
      </w:r>
    </w:p>
    <w:p w14:paraId="1BC6415A" w14:textId="77777777" w:rsidR="004D1F30" w:rsidRPr="00561FEC" w:rsidRDefault="004D1F30" w:rsidP="004D1F30">
      <w:pPr>
        <w:numPr>
          <w:ilvl w:val="0"/>
          <w:numId w:val="7"/>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Israel Hayom = 3</w:t>
      </w:r>
    </w:p>
    <w:p w14:paraId="1FC5DEA2" w14:textId="055A2296" w:rsidR="004D1F30" w:rsidRPr="00561FEC" w:rsidRDefault="004D1F30" w:rsidP="004D1F30">
      <w:pPr>
        <w:numPr>
          <w:ilvl w:val="0"/>
          <w:numId w:val="7"/>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Maariv = 4</w:t>
      </w:r>
    </w:p>
    <w:p w14:paraId="6DED7D67" w14:textId="1B8F708D" w:rsidR="00F91782" w:rsidRPr="00561FEC" w:rsidRDefault="00F91782" w:rsidP="004D1F30">
      <w:pPr>
        <w:numPr>
          <w:ilvl w:val="0"/>
          <w:numId w:val="7"/>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Makor Rishon = 5</w:t>
      </w:r>
    </w:p>
    <w:p w14:paraId="095E0A36" w14:textId="5F820F3D" w:rsidR="00F91782" w:rsidRPr="00561FEC" w:rsidRDefault="00F91782" w:rsidP="004D1F30">
      <w:pPr>
        <w:numPr>
          <w:ilvl w:val="0"/>
          <w:numId w:val="7"/>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Yated Neeman = 6</w:t>
      </w:r>
    </w:p>
    <w:p w14:paraId="04FAA487" w14:textId="77777777" w:rsidR="004D1F30" w:rsidRPr="00561FEC" w:rsidRDefault="004D1F30" w:rsidP="004D1F30">
      <w:pPr>
        <w:spacing w:after="200" w:line="276" w:lineRule="auto"/>
        <w:rPr>
          <w:rFonts w:asciiTheme="majorBidi" w:eastAsia="Calibri" w:hAnsiTheme="majorBidi" w:cstheme="majorBidi"/>
          <w:b/>
          <w:bCs/>
          <w:rtl/>
          <w:lang w:bidi="he-IL"/>
        </w:rPr>
      </w:pPr>
      <w:r w:rsidRPr="00561FEC">
        <w:rPr>
          <w:rFonts w:asciiTheme="majorBidi" w:eastAsia="Calibri" w:hAnsiTheme="majorBidi" w:cstheme="majorBidi"/>
          <w:b/>
          <w:bCs/>
          <w:lang w:bidi="he-IL"/>
        </w:rPr>
        <w:t>Field: main or supplement</w:t>
      </w:r>
    </w:p>
    <w:p w14:paraId="1E8680F3" w14:textId="77777777" w:rsidR="004D1F30" w:rsidRPr="00561FEC" w:rsidRDefault="004D1F30" w:rsidP="004D1F30">
      <w:pPr>
        <w:numPr>
          <w:ilvl w:val="0"/>
          <w:numId w:val="8"/>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Main news issue = 1</w:t>
      </w:r>
    </w:p>
    <w:p w14:paraId="290D9CB5" w14:textId="77777777" w:rsidR="004D1F30" w:rsidRPr="00561FEC" w:rsidRDefault="004D1F30" w:rsidP="004D1F30">
      <w:pPr>
        <w:numPr>
          <w:ilvl w:val="0"/>
          <w:numId w:val="8"/>
        </w:numPr>
        <w:spacing w:after="200" w:line="276" w:lineRule="auto"/>
        <w:contextualSpacing/>
        <w:rPr>
          <w:rFonts w:asciiTheme="majorBidi" w:eastAsia="Calibri" w:hAnsiTheme="majorBidi" w:cstheme="majorBidi"/>
          <w:b/>
          <w:bCs/>
          <w:rtl/>
          <w:lang w:bidi="he-IL"/>
        </w:rPr>
      </w:pPr>
      <w:r w:rsidRPr="00561FEC">
        <w:rPr>
          <w:rFonts w:asciiTheme="majorBidi" w:eastAsia="Calibri" w:hAnsiTheme="majorBidi" w:cstheme="majorBidi"/>
          <w:b/>
          <w:bCs/>
          <w:lang w:bidi="he-IL"/>
        </w:rPr>
        <w:t>News supplement = 0</w:t>
      </w:r>
    </w:p>
    <w:p w14:paraId="0A418899" w14:textId="77777777" w:rsidR="004D1F30" w:rsidRPr="00561FEC" w:rsidRDefault="004D1F30" w:rsidP="004D1F30">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 xml:space="preserve">Field: page number bias </w:t>
      </w:r>
    </w:p>
    <w:p w14:paraId="0F221BF1" w14:textId="77777777" w:rsidR="004D1F30" w:rsidRPr="00561FEC" w:rsidRDefault="004D1F30" w:rsidP="004D1F30">
      <w:pPr>
        <w:numPr>
          <w:ilvl w:val="0"/>
          <w:numId w:val="9"/>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First page = the first page on which an article begins </w:t>
      </w:r>
    </w:p>
    <w:p w14:paraId="2A96B588" w14:textId="77777777" w:rsidR="004D1F30" w:rsidRPr="00561FEC" w:rsidRDefault="004D1F30" w:rsidP="004D1F30">
      <w:pPr>
        <w:numPr>
          <w:ilvl w:val="0"/>
          <w:numId w:val="9"/>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Last page = the last page on which an article ends</w:t>
      </w:r>
    </w:p>
    <w:p w14:paraId="72BEF918" w14:textId="77777777" w:rsidR="004D1F30" w:rsidRPr="00561FEC" w:rsidRDefault="004D1F30" w:rsidP="004D1F30">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Field: article title</w:t>
      </w:r>
    </w:p>
    <w:p w14:paraId="236713FE" w14:textId="77777777" w:rsidR="004D1F30" w:rsidRPr="00561FEC" w:rsidRDefault="004D1F30" w:rsidP="004D1F30">
      <w:pPr>
        <w:numPr>
          <w:ilvl w:val="0"/>
          <w:numId w:val="10"/>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Write the name of the article title that appears on the article page (and not on the front page if relevant and different)</w:t>
      </w:r>
    </w:p>
    <w:p w14:paraId="4476BDEE" w14:textId="77777777" w:rsidR="004D1F30" w:rsidRPr="00561FEC" w:rsidRDefault="004D1F30" w:rsidP="004D1F30">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 xml:space="preserve">Field: article topic </w:t>
      </w:r>
    </w:p>
    <w:p w14:paraId="1A613851" w14:textId="77777777" w:rsidR="004D1F30" w:rsidRPr="00561FEC" w:rsidRDefault="004D1F30" w:rsidP="004D1F30">
      <w:pPr>
        <w:numPr>
          <w:ilvl w:val="0"/>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b/>
          <w:bCs/>
          <w:lang w:bidi="he-IL"/>
        </w:rPr>
        <w:t>Movement coverage</w:t>
      </w:r>
      <w:r w:rsidRPr="00561FEC">
        <w:rPr>
          <w:rFonts w:asciiTheme="majorBidi" w:eastAsia="Calibri" w:hAnsiTheme="majorBidi" w:cstheme="majorBidi"/>
          <w:lang w:bidi="he-IL"/>
        </w:rPr>
        <w:t xml:space="preserve"> = 1</w:t>
      </w:r>
    </w:p>
    <w:p w14:paraId="1EBA41A3"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lastRenderedPageBreak/>
        <w:t>Movement coverage is always an article of one reporter or more, and it cannot be defined as an opinion column or editorial</w:t>
      </w:r>
    </w:p>
    <w:p w14:paraId="6A74C542"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Movement coverage can deal with the protestors claims, their actions, their tents, the visual art of the protest, leaders' announcements, confrontations with the police, protest events, and protestors reactions to government actions.</w:t>
      </w:r>
    </w:p>
    <w:p w14:paraId="1CC053EA"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Movement coverage is focused on the protests and not about very general political and economic issues.</w:t>
      </w:r>
    </w:p>
    <w:p w14:paraId="195FF0CE"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Interviews with public figures (e.g., from the national religious sector) about the movement will also count as movement coverage and not as opinion columns. </w:t>
      </w:r>
    </w:p>
    <w:p w14:paraId="10A5DC8A"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Reactions of non-governmental organizations about the protests, such as the </w:t>
      </w:r>
      <w:r w:rsidRPr="00561FEC">
        <w:rPr>
          <w:rFonts w:asciiTheme="majorBidi" w:eastAsia="Calibri" w:hAnsiTheme="majorBidi" w:cstheme="majorBidi"/>
          <w:i/>
          <w:iCs/>
          <w:lang w:bidi="he-IL"/>
        </w:rPr>
        <w:t>Histadrut</w:t>
      </w:r>
      <w:r w:rsidRPr="00561FEC">
        <w:rPr>
          <w:rFonts w:asciiTheme="majorBidi" w:eastAsia="Calibri" w:hAnsiTheme="majorBidi" w:cstheme="majorBidi"/>
          <w:lang w:bidi="he-IL"/>
        </w:rPr>
        <w:t xml:space="preserve"> (workers' organization), or social organizations, or the National Student Union, will count as movement coverage. </w:t>
      </w:r>
    </w:p>
    <w:p w14:paraId="460A5B78"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Movement coverage often includes quotes from movement leaders and activists. </w:t>
      </w:r>
    </w:p>
    <w:p w14:paraId="1663F36C" w14:textId="50C535AF"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Please pay attention and distinguish between articles that cover the protestors</w:t>
      </w:r>
      <w:r w:rsidR="00F059F5" w:rsidRPr="00561FEC">
        <w:rPr>
          <w:rFonts w:asciiTheme="majorBidi" w:eastAsia="Calibri" w:hAnsiTheme="majorBidi" w:cstheme="majorBidi"/>
          <w:lang w:bidi="he-IL"/>
        </w:rPr>
        <w:t>'</w:t>
      </w:r>
      <w:r w:rsidRPr="00561FEC">
        <w:rPr>
          <w:rFonts w:asciiTheme="majorBidi" w:eastAsia="Calibri" w:hAnsiTheme="majorBidi" w:cstheme="majorBidi"/>
          <w:lang w:bidi="he-IL"/>
        </w:rPr>
        <w:t xml:space="preserve"> goals about economic issues (living expenses) and articles that talk about general economic issues but do not actually relate to the protests themselves. The latter should not be included. </w:t>
      </w:r>
    </w:p>
    <w:p w14:paraId="137E2E22" w14:textId="77777777" w:rsidR="004D1F30" w:rsidRPr="00561FEC" w:rsidRDefault="004D1F30" w:rsidP="004D1F30">
      <w:pPr>
        <w:keepNext/>
        <w:numPr>
          <w:ilvl w:val="0"/>
          <w:numId w:val="1"/>
        </w:numPr>
        <w:spacing w:after="200" w:line="276" w:lineRule="auto"/>
        <w:ind w:left="714" w:hanging="357"/>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Government reaction = 0</w:t>
      </w:r>
    </w:p>
    <w:p w14:paraId="6ABC9528" w14:textId="77777777" w:rsidR="004D1F30" w:rsidRPr="00561FEC" w:rsidRDefault="004D1F30" w:rsidP="004D1F30">
      <w:pPr>
        <w:keepNext/>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Government reaction is always an article that deals with the actions and reactions pertaining to the protests on the side of the Prime Minister, Ministers, members of Parliament (left or right), Mayors, state employees, Police, Trachtenberg Committee.  </w:t>
      </w:r>
    </w:p>
    <w:p w14:paraId="5FB31252"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The Histadrut (workers' union) does not count as government reaction. </w:t>
      </w:r>
    </w:p>
    <w:p w14:paraId="73D2B81D"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Inside political debates between politicians in the background of the protests but without any reference to the protests themselves are not included in the coding. </w:t>
      </w:r>
    </w:p>
    <w:p w14:paraId="75EE390D" w14:textId="38A951A4"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Often an article will include both movement coverage an</w:t>
      </w:r>
      <w:r w:rsidR="00F059F5" w:rsidRPr="00561FEC">
        <w:rPr>
          <w:rFonts w:asciiTheme="majorBidi" w:eastAsia="Calibri" w:hAnsiTheme="majorBidi" w:cstheme="majorBidi"/>
          <w:lang w:bidi="he-IL"/>
        </w:rPr>
        <w:t>d</w:t>
      </w:r>
      <w:r w:rsidRPr="00561FEC">
        <w:rPr>
          <w:rFonts w:asciiTheme="majorBidi" w:eastAsia="Calibri" w:hAnsiTheme="majorBidi" w:cstheme="majorBidi"/>
          <w:lang w:bidi="he-IL"/>
        </w:rPr>
        <w:t xml:space="preserve"> government reaction. You need to decide which category best fits according to: a. the emphasis of the article title and sub-title; b. the amount of text allotted to each category; c. whether the picture (if relevant) shows the protestors or a politician. </w:t>
      </w:r>
    </w:p>
    <w:p w14:paraId="4F0FA620" w14:textId="7302C825"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Government reaction is always a report article and not an opinion column. An opinion column that deals exclusively with the government reaction to the protests will nevertheless be coded as an opinion column and not as </w:t>
      </w:r>
      <w:r w:rsidR="00F059F5" w:rsidRPr="00561FEC">
        <w:rPr>
          <w:rFonts w:asciiTheme="majorBidi" w:eastAsia="Calibri" w:hAnsiTheme="majorBidi" w:cstheme="majorBidi"/>
          <w:lang w:bidi="he-IL"/>
        </w:rPr>
        <w:t>'</w:t>
      </w:r>
      <w:r w:rsidRPr="00561FEC">
        <w:rPr>
          <w:rFonts w:asciiTheme="majorBidi" w:eastAsia="Calibri" w:hAnsiTheme="majorBidi" w:cstheme="majorBidi"/>
          <w:lang w:bidi="he-IL"/>
        </w:rPr>
        <w:t>government reaction</w:t>
      </w:r>
      <w:r w:rsidR="00F059F5" w:rsidRPr="00561FEC">
        <w:rPr>
          <w:rFonts w:asciiTheme="majorBidi" w:eastAsia="Calibri" w:hAnsiTheme="majorBidi" w:cstheme="majorBidi"/>
          <w:lang w:bidi="he-IL"/>
        </w:rPr>
        <w:t>'</w:t>
      </w:r>
      <w:r w:rsidRPr="00561FEC">
        <w:rPr>
          <w:rFonts w:asciiTheme="majorBidi" w:eastAsia="Calibri" w:hAnsiTheme="majorBidi" w:cstheme="majorBidi"/>
          <w:lang w:bidi="he-IL"/>
        </w:rPr>
        <w:t xml:space="preserve">. </w:t>
      </w:r>
    </w:p>
    <w:p w14:paraId="266503F3" w14:textId="77777777" w:rsidR="004D1F30" w:rsidRPr="00561FEC" w:rsidRDefault="004D1F30" w:rsidP="004D1F30">
      <w:pPr>
        <w:numPr>
          <w:ilvl w:val="0"/>
          <w:numId w:val="1"/>
        </w:numPr>
        <w:spacing w:after="200" w:line="276" w:lineRule="auto"/>
        <w:contextualSpacing/>
        <w:rPr>
          <w:rFonts w:asciiTheme="majorBidi" w:eastAsia="Calibri" w:hAnsiTheme="majorBidi" w:cstheme="majorBidi"/>
          <w:b/>
          <w:bCs/>
          <w:lang w:bidi="he-IL"/>
        </w:rPr>
      </w:pPr>
      <w:r w:rsidRPr="00561FEC">
        <w:rPr>
          <w:rFonts w:asciiTheme="majorBidi" w:eastAsia="Calibri" w:hAnsiTheme="majorBidi" w:cstheme="majorBidi"/>
          <w:b/>
          <w:bCs/>
          <w:lang w:bidi="he-IL"/>
        </w:rPr>
        <w:t>Opinion columns about the protests = 2</w:t>
      </w:r>
    </w:p>
    <w:p w14:paraId="0C555174" w14:textId="4089BEA9"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Opinion columns are either regular opinion writers or occasional outside writers. An opinion column is characterized by the writer's opinion about the protests (e.g., favorable or not, successful or not) and recommendations about what the protestors or the government should do or not do in or du</w:t>
      </w:r>
      <w:r w:rsidR="00F059F5" w:rsidRPr="00561FEC">
        <w:rPr>
          <w:rFonts w:asciiTheme="majorBidi" w:eastAsia="Calibri" w:hAnsiTheme="majorBidi" w:cstheme="majorBidi"/>
          <w:lang w:bidi="he-IL"/>
        </w:rPr>
        <w:t>e</w:t>
      </w:r>
      <w:r w:rsidRPr="00561FEC">
        <w:rPr>
          <w:rFonts w:asciiTheme="majorBidi" w:eastAsia="Calibri" w:hAnsiTheme="majorBidi" w:cstheme="majorBidi"/>
          <w:lang w:bidi="he-IL"/>
        </w:rPr>
        <w:t xml:space="preserve"> to the protests. </w:t>
      </w:r>
    </w:p>
    <w:p w14:paraId="40229041"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lastRenderedPageBreak/>
        <w:t xml:space="preserve">An opinion column, as opposed to protest coverage, will normally not include many quotes or no quotes at all of what the protestors have said or what government officials have said. </w:t>
      </w:r>
    </w:p>
    <w:p w14:paraId="0904E189"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You should distinguish between an opinion column that was written on the protests and an opinion column that was written in the context of the protests. The former deals with the protests themselves and should be coded whereas the latter does not contain analysis of the protests themselves and should not be coded, for example a column that is exclusively about living expenses in Israel but without analysis of the protests themselves. </w:t>
      </w:r>
    </w:p>
    <w:p w14:paraId="1B4D0908"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An opinion column that criticizes or supports the government positions about the protests should be coded but an opinion column that deals with a general analysis of government actions and general economic policies and history should not be included. </w:t>
      </w:r>
    </w:p>
    <w:p w14:paraId="75603D96"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Caricatures about the movement and protests should be coded as an opinion column. If you are unsure what is the message of the caricature or it can be interpreted in several ways, code the content as neutral. </w:t>
      </w:r>
    </w:p>
    <w:p w14:paraId="0827A0DA"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Articles about how television channels are covering the protests should be coded as opinion columns. </w:t>
      </w:r>
    </w:p>
    <w:p w14:paraId="73527A53" w14:textId="77777777" w:rsidR="004D1F30" w:rsidRPr="00561FEC" w:rsidRDefault="004D1F30" w:rsidP="004D1F30">
      <w:pPr>
        <w:numPr>
          <w:ilvl w:val="1"/>
          <w:numId w:val="1"/>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Do not code letters to the editors. </w:t>
      </w:r>
    </w:p>
    <w:p w14:paraId="34AEC13D" w14:textId="77777777" w:rsidR="00F64CB2" w:rsidRPr="00561FEC" w:rsidRDefault="00F64CB2" w:rsidP="00F64CB2">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Field: size bias</w:t>
      </w:r>
    </w:p>
    <w:p w14:paraId="1265CF3B" w14:textId="1F5BE2E3" w:rsidR="00F64CB2" w:rsidRPr="00561FEC" w:rsidRDefault="00F64CB2" w:rsidP="00F64CB2">
      <w:pPr>
        <w:numPr>
          <w:ilvl w:val="0"/>
          <w:numId w:val="4"/>
        </w:numPr>
        <w:spacing w:after="200" w:line="276" w:lineRule="auto"/>
        <w:rPr>
          <w:rFonts w:asciiTheme="majorBidi" w:eastAsia="Calibri" w:hAnsiTheme="majorBidi" w:cstheme="majorBidi"/>
          <w:lang w:bidi="he-IL"/>
        </w:rPr>
      </w:pPr>
      <w:r w:rsidRPr="00561FEC">
        <w:rPr>
          <w:rFonts w:asciiTheme="majorBidi" w:eastAsia="Calibri" w:hAnsiTheme="majorBidi" w:cstheme="majorBidi"/>
          <w:lang w:bidi="he-IL"/>
        </w:rPr>
        <w:t xml:space="preserve">If the article is a third of the page or bigger it should be coded 'central'; if the article is smaller than a third of the page, the article should be coded 'marginal'. The size of the article includes the title, subtitle, text, accompanied picture (if any), accompanied graphics (if any). </w:t>
      </w:r>
    </w:p>
    <w:p w14:paraId="66CBD73C" w14:textId="77777777" w:rsidR="00F64CB2" w:rsidRPr="00561FEC" w:rsidRDefault="00F64CB2" w:rsidP="00F64CB2">
      <w:pPr>
        <w:numPr>
          <w:ilvl w:val="1"/>
          <w:numId w:val="4"/>
        </w:numPr>
        <w:spacing w:after="200" w:line="276" w:lineRule="auto"/>
        <w:rPr>
          <w:rFonts w:asciiTheme="majorBidi" w:eastAsia="Calibri" w:hAnsiTheme="majorBidi" w:cstheme="majorBidi"/>
          <w:lang w:bidi="he-IL"/>
        </w:rPr>
      </w:pPr>
      <w:r w:rsidRPr="00561FEC">
        <w:rPr>
          <w:rFonts w:asciiTheme="majorBidi" w:eastAsia="Calibri" w:hAnsiTheme="majorBidi" w:cstheme="majorBidi"/>
          <w:lang w:bidi="he-IL"/>
        </w:rPr>
        <w:t>Central size = 1</w:t>
      </w:r>
    </w:p>
    <w:p w14:paraId="350CF99B" w14:textId="77777777" w:rsidR="00F64CB2" w:rsidRPr="00561FEC" w:rsidRDefault="00F64CB2" w:rsidP="00F64CB2">
      <w:pPr>
        <w:numPr>
          <w:ilvl w:val="1"/>
          <w:numId w:val="4"/>
        </w:numPr>
        <w:spacing w:after="200" w:line="276" w:lineRule="auto"/>
        <w:rPr>
          <w:rFonts w:asciiTheme="majorBidi" w:eastAsia="Calibri" w:hAnsiTheme="majorBidi" w:cstheme="majorBidi"/>
          <w:lang w:bidi="he-IL"/>
        </w:rPr>
      </w:pPr>
      <w:r w:rsidRPr="00561FEC">
        <w:rPr>
          <w:rFonts w:asciiTheme="majorBidi" w:eastAsia="Calibri" w:hAnsiTheme="majorBidi" w:cstheme="majorBidi"/>
          <w:lang w:bidi="he-IL"/>
        </w:rPr>
        <w:t>Marginal size = 0</w:t>
      </w:r>
    </w:p>
    <w:p w14:paraId="608ABB5E" w14:textId="166C6187" w:rsidR="00807C6E" w:rsidRPr="00561FEC" w:rsidRDefault="00807C6E" w:rsidP="00F64CB2">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Field: Picture bias</w:t>
      </w:r>
    </w:p>
    <w:p w14:paraId="56E6302A" w14:textId="5F4BF47E" w:rsidR="00807C6E" w:rsidRPr="00561FEC" w:rsidRDefault="00807C6E" w:rsidP="00807C6E">
      <w:pPr>
        <w:pStyle w:val="ListParagraph"/>
        <w:numPr>
          <w:ilvl w:val="0"/>
          <w:numId w:val="4"/>
        </w:numPr>
        <w:spacing w:after="200" w:line="276" w:lineRule="auto"/>
        <w:rPr>
          <w:rFonts w:asciiTheme="majorBidi" w:eastAsia="Calibri" w:hAnsiTheme="majorBidi" w:cstheme="majorBidi"/>
          <w:lang w:bidi="he-IL"/>
        </w:rPr>
      </w:pPr>
      <w:r w:rsidRPr="00561FEC">
        <w:rPr>
          <w:rFonts w:asciiTheme="majorBidi" w:eastAsia="Calibri" w:hAnsiTheme="majorBidi" w:cstheme="majorBidi"/>
          <w:lang w:bidi="he-IL"/>
        </w:rPr>
        <w:t>Classify the article's accompanying picture/s:</w:t>
      </w:r>
    </w:p>
    <w:p w14:paraId="69B1DA9E" w14:textId="7B74B441" w:rsidR="008C7E7D" w:rsidRPr="00561FEC" w:rsidRDefault="008C7E7D" w:rsidP="008C7E7D">
      <w:pPr>
        <w:pStyle w:val="ListParagraph"/>
        <w:numPr>
          <w:ilvl w:val="1"/>
          <w:numId w:val="4"/>
        </w:numPr>
        <w:spacing w:after="200" w:line="276" w:lineRule="auto"/>
        <w:rPr>
          <w:rFonts w:asciiTheme="majorBidi" w:eastAsia="Calibri" w:hAnsiTheme="majorBidi" w:cstheme="majorBidi"/>
          <w:lang w:bidi="he-IL"/>
        </w:rPr>
      </w:pPr>
      <w:r w:rsidRPr="00561FEC">
        <w:rPr>
          <w:rFonts w:asciiTheme="majorBidi" w:eastAsia="Calibri" w:hAnsiTheme="majorBidi" w:cstheme="majorBidi"/>
          <w:lang w:bidi="he-IL"/>
        </w:rPr>
        <w:t>Showcases peaceful protesters, nonviolent protest activities, families and ordinary people, hardships of civilians due to the economic problems, police use of excessive force, pictures of Macron seen worried or under pressure = 1</w:t>
      </w:r>
    </w:p>
    <w:p w14:paraId="18325DFA" w14:textId="181E0858" w:rsidR="00807C6E" w:rsidRPr="00561FEC" w:rsidRDefault="00807C6E" w:rsidP="00807C6E">
      <w:pPr>
        <w:pStyle w:val="ListParagraph"/>
        <w:numPr>
          <w:ilvl w:val="1"/>
          <w:numId w:val="4"/>
        </w:num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lang w:bidi="he-IL"/>
        </w:rPr>
        <w:t>Showcases violence, fire, damage, injuries to innocent nonparticipants or to the police forces = -1</w:t>
      </w:r>
    </w:p>
    <w:p w14:paraId="4D51A6FB" w14:textId="3F8F532D" w:rsidR="008F6BBD" w:rsidRPr="00561FEC" w:rsidRDefault="008F6BBD" w:rsidP="00807C6E">
      <w:pPr>
        <w:pStyle w:val="ListParagraph"/>
        <w:numPr>
          <w:ilvl w:val="1"/>
          <w:numId w:val="4"/>
        </w:numPr>
        <w:spacing w:after="200" w:line="276" w:lineRule="auto"/>
        <w:rPr>
          <w:rFonts w:asciiTheme="majorBidi" w:eastAsia="Calibri" w:hAnsiTheme="majorBidi" w:cstheme="majorBidi"/>
          <w:lang w:bidi="he-IL"/>
        </w:rPr>
      </w:pPr>
      <w:r w:rsidRPr="00561FEC">
        <w:rPr>
          <w:rFonts w:asciiTheme="majorBidi" w:eastAsia="Calibri" w:hAnsiTheme="majorBidi" w:cstheme="majorBidi"/>
          <w:lang w:bidi="he-IL"/>
        </w:rPr>
        <w:t>Showcases statistics, parliament, pictures that are neither favorable or critical of the movement</w:t>
      </w:r>
      <w:r w:rsidR="00E3635F" w:rsidRPr="00561FEC">
        <w:rPr>
          <w:rFonts w:asciiTheme="majorBidi" w:eastAsia="Calibri" w:hAnsiTheme="majorBidi" w:cstheme="majorBidi"/>
          <w:lang w:bidi="he-IL"/>
        </w:rPr>
        <w:t xml:space="preserve">, neutral pictures of Macron = 0 </w:t>
      </w:r>
    </w:p>
    <w:p w14:paraId="15BA2D63" w14:textId="524FF584" w:rsidR="00F64CB2" w:rsidRPr="00561FEC" w:rsidRDefault="00F64CB2" w:rsidP="00561FEC">
      <w:pPr>
        <w:keepNext/>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lastRenderedPageBreak/>
        <w:t>Field: Front-page bias</w:t>
      </w:r>
    </w:p>
    <w:p w14:paraId="226BF506" w14:textId="5F10EA9D" w:rsidR="00F64CB2" w:rsidRPr="00561FEC" w:rsidRDefault="00F64CB2" w:rsidP="004C20E7">
      <w:pPr>
        <w:numPr>
          <w:ilvl w:val="0"/>
          <w:numId w:val="5"/>
        </w:numPr>
        <w:spacing w:line="276" w:lineRule="auto"/>
        <w:ind w:left="714" w:hanging="357"/>
        <w:rPr>
          <w:rFonts w:asciiTheme="majorBidi" w:eastAsia="Calibri" w:hAnsiTheme="majorBidi" w:cstheme="majorBidi"/>
          <w:lang w:bidi="he-IL"/>
        </w:rPr>
      </w:pPr>
      <w:r w:rsidRPr="00561FEC">
        <w:rPr>
          <w:rFonts w:asciiTheme="majorBidi" w:eastAsia="Calibri" w:hAnsiTheme="majorBidi" w:cstheme="majorBidi"/>
          <w:lang w:bidi="he-IL"/>
        </w:rPr>
        <w:t xml:space="preserve">Does the article have a frontpage headline? </w:t>
      </w:r>
    </w:p>
    <w:p w14:paraId="22A3BAA7" w14:textId="15613508" w:rsidR="00F64CB2" w:rsidRPr="00561FEC" w:rsidRDefault="00F64CB2" w:rsidP="004C20E7">
      <w:pPr>
        <w:numPr>
          <w:ilvl w:val="1"/>
          <w:numId w:val="5"/>
        </w:numPr>
        <w:spacing w:line="276" w:lineRule="auto"/>
        <w:ind w:left="1434" w:hanging="357"/>
        <w:rPr>
          <w:rFonts w:asciiTheme="majorBidi" w:eastAsia="Calibri" w:hAnsiTheme="majorBidi" w:cstheme="majorBidi"/>
          <w:lang w:bidi="he-IL"/>
        </w:rPr>
      </w:pPr>
      <w:r w:rsidRPr="00561FEC">
        <w:rPr>
          <w:rFonts w:asciiTheme="majorBidi" w:eastAsia="Calibri" w:hAnsiTheme="majorBidi" w:cstheme="majorBidi"/>
          <w:lang w:bidi="he-IL"/>
        </w:rPr>
        <w:t>Front-page headline = 1</w:t>
      </w:r>
    </w:p>
    <w:p w14:paraId="7E3C597A" w14:textId="4D3C33F8" w:rsidR="00F64CB2" w:rsidRPr="00561FEC" w:rsidRDefault="00F64CB2" w:rsidP="00F64CB2">
      <w:pPr>
        <w:numPr>
          <w:ilvl w:val="1"/>
          <w:numId w:val="5"/>
        </w:numPr>
        <w:spacing w:after="200" w:line="276" w:lineRule="auto"/>
        <w:rPr>
          <w:rFonts w:asciiTheme="majorBidi" w:eastAsia="Calibri" w:hAnsiTheme="majorBidi" w:cstheme="majorBidi"/>
          <w:lang w:bidi="he-IL"/>
        </w:rPr>
      </w:pPr>
      <w:r w:rsidRPr="00561FEC">
        <w:rPr>
          <w:rFonts w:asciiTheme="majorBidi" w:eastAsia="Calibri" w:hAnsiTheme="majorBidi" w:cstheme="majorBidi"/>
          <w:lang w:bidi="he-IL"/>
        </w:rPr>
        <w:t>No front-page headline = 0</w:t>
      </w:r>
    </w:p>
    <w:p w14:paraId="137E61AB" w14:textId="1FF46419" w:rsidR="004D1F30" w:rsidRPr="00561FEC" w:rsidRDefault="004D1F30" w:rsidP="004D1F30">
      <w:pPr>
        <w:spacing w:after="200" w:line="276" w:lineRule="auto"/>
        <w:rPr>
          <w:rFonts w:asciiTheme="majorBidi" w:eastAsia="Calibri" w:hAnsiTheme="majorBidi" w:cstheme="majorBidi"/>
          <w:b/>
          <w:bCs/>
          <w:lang w:bidi="he-IL"/>
        </w:rPr>
      </w:pPr>
      <w:r w:rsidRPr="00561FEC">
        <w:rPr>
          <w:rFonts w:asciiTheme="majorBidi" w:eastAsia="Calibri" w:hAnsiTheme="majorBidi" w:cstheme="majorBidi"/>
          <w:b/>
          <w:bCs/>
          <w:lang w:bidi="he-IL"/>
        </w:rPr>
        <w:t xml:space="preserve">Field: Description Bias (favorable, neutral, critical) </w:t>
      </w:r>
    </w:p>
    <w:p w14:paraId="72759E15"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What was the attitude of coverage toward the protests?</w:t>
      </w:r>
    </w:p>
    <w:p w14:paraId="253E77FA"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Favorable = 1</w:t>
      </w:r>
    </w:p>
    <w:p w14:paraId="688D7E78"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Neutral = 0</w:t>
      </w:r>
    </w:p>
    <w:p w14:paraId="1739BAD5"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Critical = -1</w:t>
      </w:r>
    </w:p>
    <w:p w14:paraId="1CC12CD0" w14:textId="404B0AC6"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By "attitude of coverage </w:t>
      </w:r>
      <w:r w:rsidRPr="00561FEC">
        <w:rPr>
          <w:rFonts w:asciiTheme="majorBidi" w:eastAsia="Calibri" w:hAnsiTheme="majorBidi" w:cstheme="majorBidi"/>
          <w:i/>
          <w:iCs/>
          <w:lang w:bidi="he-IL"/>
        </w:rPr>
        <w:t>toward</w:t>
      </w:r>
      <w:r w:rsidRPr="00561FEC">
        <w:rPr>
          <w:rFonts w:asciiTheme="majorBidi" w:eastAsia="Calibri" w:hAnsiTheme="majorBidi" w:cstheme="majorBidi"/>
          <w:lang w:bidi="he-IL"/>
        </w:rPr>
        <w:t xml:space="preserve"> the protests" the focus of analysis is the protest and protestors. If</w:t>
      </w:r>
      <w:r w:rsidR="00F059F5" w:rsidRPr="00561FEC">
        <w:rPr>
          <w:rFonts w:asciiTheme="majorBidi" w:eastAsia="Calibri" w:hAnsiTheme="majorBidi" w:cstheme="majorBidi"/>
          <w:lang w:bidi="he-IL"/>
        </w:rPr>
        <w:t>,</w:t>
      </w:r>
      <w:r w:rsidRPr="00561FEC">
        <w:rPr>
          <w:rFonts w:asciiTheme="majorBidi" w:eastAsia="Calibri" w:hAnsiTheme="majorBidi" w:cstheme="majorBidi"/>
          <w:lang w:bidi="he-IL"/>
        </w:rPr>
        <w:t xml:space="preserve"> for example</w:t>
      </w:r>
      <w:r w:rsidR="00F059F5" w:rsidRPr="00561FEC">
        <w:rPr>
          <w:rFonts w:asciiTheme="majorBidi" w:eastAsia="Calibri" w:hAnsiTheme="majorBidi" w:cstheme="majorBidi"/>
          <w:lang w:bidi="he-IL"/>
        </w:rPr>
        <w:t>,</w:t>
      </w:r>
      <w:r w:rsidRPr="00561FEC">
        <w:rPr>
          <w:rFonts w:asciiTheme="majorBidi" w:eastAsia="Calibri" w:hAnsiTheme="majorBidi" w:cstheme="majorBidi"/>
          <w:lang w:bidi="he-IL"/>
        </w:rPr>
        <w:t xml:space="preserve"> the article is about the government reaction to the protests then you should code the article's attitude to the protest and not the article attitude to the government.  So a critical article about the government reaction to the protests is a positive article about the movement. </w:t>
      </w:r>
    </w:p>
    <w:p w14:paraId="39E0DA37"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A favorable article about the protests has the following characteristics:</w:t>
      </w:r>
    </w:p>
    <w:p w14:paraId="022041BB"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Generally, the article presents the goals and claims of the protestors positively. </w:t>
      </w:r>
    </w:p>
    <w:p w14:paraId="2A865CEE"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The article uses the protestors own words using quotes, employs positive adjectives to describe the protests such as successful protests, peaceful protests, non-violent, people's movement, representative of the people, authentic. </w:t>
      </w:r>
    </w:p>
    <w:p w14:paraId="7FA7E090" w14:textId="30EC9F68"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The protestors and the leaders are represented positively, as rationale and reason</w:t>
      </w:r>
      <w:r w:rsidR="00F059F5" w:rsidRPr="00561FEC">
        <w:rPr>
          <w:rFonts w:asciiTheme="majorBidi" w:eastAsia="Calibri" w:hAnsiTheme="majorBidi" w:cstheme="majorBidi"/>
          <w:lang w:bidi="he-IL"/>
        </w:rPr>
        <w:t>able</w:t>
      </w:r>
      <w:r w:rsidRPr="00561FEC">
        <w:rPr>
          <w:rFonts w:asciiTheme="majorBidi" w:eastAsia="Calibri" w:hAnsiTheme="majorBidi" w:cstheme="majorBidi"/>
          <w:lang w:bidi="he-IL"/>
        </w:rPr>
        <w:t xml:space="preserve"> leaders. </w:t>
      </w:r>
    </w:p>
    <w:p w14:paraId="665EFDCE"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The goals and claims of the protests are presented as logical, not exaggerated, achievable, and worthy. </w:t>
      </w:r>
    </w:p>
    <w:p w14:paraId="653BADA9"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A supportive article illustrates support of outside actors in the protest goals, such as the Histadrut, government members and politicians, and state representatives in the past or present. The article generally gives legitimation to the protestors' claims and goals and the justice in the protests. </w:t>
      </w:r>
    </w:p>
    <w:p w14:paraId="3D8226D4" w14:textId="6D7ECB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A favorable article will advise the protest</w:t>
      </w:r>
      <w:r w:rsidR="00F059F5" w:rsidRPr="00561FEC">
        <w:rPr>
          <w:rFonts w:asciiTheme="majorBidi" w:eastAsia="Calibri" w:hAnsiTheme="majorBidi" w:cstheme="majorBidi"/>
          <w:lang w:bidi="he-IL"/>
        </w:rPr>
        <w:t>or</w:t>
      </w:r>
      <w:r w:rsidRPr="00561FEC">
        <w:rPr>
          <w:rFonts w:asciiTheme="majorBidi" w:eastAsia="Calibri" w:hAnsiTheme="majorBidi" w:cstheme="majorBidi"/>
          <w:lang w:bidi="he-IL"/>
        </w:rPr>
        <w:t xml:space="preserve">s how to act to be successful. </w:t>
      </w:r>
    </w:p>
    <w:p w14:paraId="45186536" w14:textId="53239B62"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A critical </w:t>
      </w:r>
      <w:r w:rsidR="004C20E7" w:rsidRPr="00561FEC">
        <w:rPr>
          <w:rFonts w:asciiTheme="majorBidi" w:eastAsia="Calibri" w:hAnsiTheme="majorBidi" w:cstheme="majorBidi"/>
          <w:lang w:bidi="he-IL"/>
        </w:rPr>
        <w:t xml:space="preserve">or negative </w:t>
      </w:r>
      <w:r w:rsidRPr="00561FEC">
        <w:rPr>
          <w:rFonts w:asciiTheme="majorBidi" w:eastAsia="Calibri" w:hAnsiTheme="majorBidi" w:cstheme="majorBidi"/>
          <w:lang w:bidi="he-IL"/>
        </w:rPr>
        <w:t xml:space="preserve">article about the protests will generally portray the protestors and their goals in </w:t>
      </w:r>
      <w:r w:rsidR="00F059F5" w:rsidRPr="00561FEC">
        <w:rPr>
          <w:rFonts w:asciiTheme="majorBidi" w:eastAsia="Calibri" w:hAnsiTheme="majorBidi" w:cstheme="majorBidi"/>
          <w:lang w:bidi="he-IL"/>
        </w:rPr>
        <w:t xml:space="preserve">a </w:t>
      </w:r>
      <w:r w:rsidRPr="00561FEC">
        <w:rPr>
          <w:rFonts w:asciiTheme="majorBidi" w:eastAsia="Calibri" w:hAnsiTheme="majorBidi" w:cstheme="majorBidi"/>
          <w:lang w:bidi="he-IL"/>
        </w:rPr>
        <w:t>negative or unfavorable way.</w:t>
      </w:r>
    </w:p>
    <w:p w14:paraId="53EFAC6C" w14:textId="4205DFA2" w:rsidR="004D1F30" w:rsidRPr="00561FEC" w:rsidRDefault="004D1F30" w:rsidP="004C20E7">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The article will not use the words of the protestors themselves and will not bring many quotes.</w:t>
      </w:r>
    </w:p>
    <w:p w14:paraId="2CB682FA" w14:textId="77777777" w:rsidR="004D1F30" w:rsidRPr="00561FEC" w:rsidRDefault="004D1F30" w:rsidP="004C20E7">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The article will use critical and unfavorable adjectives to describe the protests, such as undeserving protests, violent protests, unsuccessful protests, unrepresentative protests, unauthentic protest, left-wing protests, protests led by political parties or by a political agenda to bring Netanyahu down.  </w:t>
      </w:r>
    </w:p>
    <w:p w14:paraId="70CB7F31"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The protestors and the protest leaders will be presented negatively, as unreasonable, wrong, confused, radical or politically motivated. </w:t>
      </w:r>
    </w:p>
    <w:p w14:paraId="49DB7ADA"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lastRenderedPageBreak/>
        <w:t xml:space="preserve">The claims and goals of the protests are presented as unreasonable, impossible, unworthy, and that granting them might lead to bad outcomes. </w:t>
      </w:r>
    </w:p>
    <w:p w14:paraId="0404E75F"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Criticism is conveyed against the protests' leadership and the actions of the protestors within themselves (uncooperative with others, unrepresentative of their cause) or against the government (too radical in their demands of the government or detached from reality). </w:t>
      </w:r>
    </w:p>
    <w:p w14:paraId="4B2CE9BF"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Neutral article</w:t>
      </w:r>
    </w:p>
    <w:p w14:paraId="1510341C"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Evenly bring the protestors side and the government side.</w:t>
      </w:r>
    </w:p>
    <w:p w14:paraId="29ABC2FB"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The article contains both favorable and critical coverage of the protests.</w:t>
      </w:r>
    </w:p>
    <w:p w14:paraId="3D63E27D"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The article does not use adjectives to describe either the protestors or the government or you cannot discern an evaluation about the protest achievements or appraisals about the protestors.  </w:t>
      </w:r>
    </w:p>
    <w:p w14:paraId="3BF49DF1"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The article is mostly descriptive, uses many quotes, and little news analysis. </w:t>
      </w:r>
    </w:p>
    <w:p w14:paraId="325BF9CC" w14:textId="77777777" w:rsidR="004D1F30" w:rsidRPr="00561FEC" w:rsidRDefault="004D1F30" w:rsidP="004D1F30">
      <w:pPr>
        <w:numPr>
          <w:ilvl w:val="1"/>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You are unable to decide whether the article takes sides, or it can be interpreted as being either favorable or critical of the protests. </w:t>
      </w:r>
    </w:p>
    <w:p w14:paraId="0D8AD962"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With regards to articles that bring the position of the government about the protests (e.g., interview with a minister or the Prime Minister), you should examine how the article presented the protests and the minister. If the article notes that the minister legitimizes the protests you should code it 'favorable'. If the article mostly criticizes the protestors, the article should be coded 'critical'. If the article mostly criticizes the minister, the article should be coded 'favorable' of the protest; if the article mostly presents and accepts the minister's critique of the protests then the article should be coded 'critical' of the protests. </w:t>
      </w:r>
    </w:p>
    <w:p w14:paraId="22C24903" w14:textId="77777777" w:rsidR="004D1F30" w:rsidRPr="00561FEC" w:rsidRDefault="004D1F30" w:rsidP="004D1F30">
      <w:pPr>
        <w:numPr>
          <w:ilvl w:val="0"/>
          <w:numId w:val="3"/>
        </w:numPr>
        <w:spacing w:after="200" w:line="276" w:lineRule="auto"/>
        <w:contextualSpacing/>
        <w:rPr>
          <w:rFonts w:asciiTheme="majorBidi" w:eastAsia="Calibri" w:hAnsiTheme="majorBidi" w:cstheme="majorBidi"/>
          <w:lang w:bidi="he-IL"/>
        </w:rPr>
      </w:pPr>
      <w:r w:rsidRPr="00561FEC">
        <w:rPr>
          <w:rFonts w:asciiTheme="majorBidi" w:eastAsia="Calibri" w:hAnsiTheme="majorBidi" w:cstheme="majorBidi"/>
          <w:lang w:bidi="he-IL"/>
        </w:rPr>
        <w:t xml:space="preserve">Television review in the newspaper: if an article criticizes a critical coverage of the protests on a television show, then the article should be coded 'favorable' of the protests, and vice versa. </w:t>
      </w:r>
    </w:p>
    <w:p w14:paraId="2CBBDA6E" w14:textId="77777777" w:rsidR="004D1F30" w:rsidRPr="00561FEC" w:rsidRDefault="004D1F30" w:rsidP="004D1F30">
      <w:pPr>
        <w:rPr>
          <w:rFonts w:asciiTheme="majorBidi" w:hAnsiTheme="majorBidi" w:cstheme="majorBidi"/>
          <w:lang w:bidi="he-IL"/>
        </w:rPr>
      </w:pPr>
    </w:p>
    <w:p w14:paraId="3AF0A5AC" w14:textId="0B5A25B7" w:rsidR="00561FEC" w:rsidRPr="00561FEC" w:rsidRDefault="00561FEC">
      <w:pPr>
        <w:spacing w:after="160" w:line="259" w:lineRule="auto"/>
        <w:rPr>
          <w:rFonts w:asciiTheme="majorBidi" w:hAnsiTheme="majorBidi" w:cstheme="majorBidi"/>
        </w:rPr>
      </w:pPr>
      <w:r w:rsidRPr="00561FEC">
        <w:rPr>
          <w:rFonts w:asciiTheme="majorBidi" w:hAnsiTheme="majorBidi" w:cstheme="majorBidi"/>
        </w:rPr>
        <w:br w:type="page"/>
      </w:r>
    </w:p>
    <w:p w14:paraId="7EF85E5D" w14:textId="6575C3FD" w:rsidR="00561FEC" w:rsidRPr="00561FEC" w:rsidRDefault="00561FEC" w:rsidP="00561FEC">
      <w:pPr>
        <w:jc w:val="center"/>
        <w:rPr>
          <w:rFonts w:asciiTheme="majorBidi" w:hAnsiTheme="majorBidi" w:cstheme="majorBidi"/>
          <w:b/>
          <w:bCs/>
          <w:sz w:val="28"/>
          <w:szCs w:val="28"/>
        </w:rPr>
      </w:pPr>
      <w:r w:rsidRPr="00561FEC">
        <w:rPr>
          <w:rFonts w:asciiTheme="majorBidi" w:hAnsiTheme="majorBidi" w:cstheme="majorBidi"/>
          <w:b/>
          <w:bCs/>
          <w:sz w:val="28"/>
          <w:szCs w:val="28"/>
        </w:rPr>
        <w:lastRenderedPageBreak/>
        <w:t xml:space="preserve">Coding criteria </w:t>
      </w:r>
      <w:r>
        <w:rPr>
          <w:rFonts w:asciiTheme="majorBidi" w:hAnsiTheme="majorBidi" w:cstheme="majorBidi"/>
          <w:b/>
          <w:bCs/>
          <w:sz w:val="28"/>
          <w:szCs w:val="28"/>
        </w:rPr>
        <w:t xml:space="preserve">and instructions </w:t>
      </w:r>
      <w:r w:rsidRPr="00561FEC">
        <w:rPr>
          <w:rFonts w:asciiTheme="majorBidi" w:hAnsiTheme="majorBidi" w:cstheme="majorBidi"/>
          <w:b/>
          <w:bCs/>
          <w:sz w:val="28"/>
          <w:szCs w:val="28"/>
        </w:rPr>
        <w:t>for the media coverage of the Yellow Vests Movement in France</w:t>
      </w:r>
      <w:r>
        <w:rPr>
          <w:rFonts w:asciiTheme="majorBidi" w:hAnsiTheme="majorBidi" w:cstheme="majorBidi"/>
          <w:b/>
          <w:bCs/>
          <w:sz w:val="28"/>
          <w:szCs w:val="28"/>
        </w:rPr>
        <w:t>, 2018-2019</w:t>
      </w:r>
    </w:p>
    <w:p w14:paraId="19490B0D" w14:textId="77777777" w:rsidR="00561FEC" w:rsidRPr="00561FEC" w:rsidRDefault="00561FEC" w:rsidP="00561FEC">
      <w:pPr>
        <w:rPr>
          <w:rFonts w:asciiTheme="majorBidi" w:hAnsiTheme="majorBidi" w:cstheme="majorBidi"/>
        </w:rPr>
      </w:pPr>
    </w:p>
    <w:p w14:paraId="2239AF8A"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Field: Reporter/s</w:t>
      </w:r>
    </w:p>
    <w:p w14:paraId="1A10155B" w14:textId="77777777" w:rsidR="00561FEC" w:rsidRPr="00561FEC" w:rsidRDefault="00561FEC" w:rsidP="00561FEC">
      <w:pPr>
        <w:pStyle w:val="ListParagraph"/>
        <w:numPr>
          <w:ilvl w:val="0"/>
          <w:numId w:val="12"/>
        </w:numPr>
        <w:spacing w:after="160" w:line="259" w:lineRule="auto"/>
        <w:rPr>
          <w:rFonts w:asciiTheme="majorBidi" w:hAnsiTheme="majorBidi" w:cstheme="majorBidi"/>
        </w:rPr>
      </w:pPr>
      <w:r w:rsidRPr="00561FEC">
        <w:rPr>
          <w:rFonts w:asciiTheme="majorBidi" w:hAnsiTheme="majorBidi" w:cstheme="majorBidi"/>
        </w:rPr>
        <w:t>First name, last name (e.g., John Holmes)</w:t>
      </w:r>
    </w:p>
    <w:p w14:paraId="760FFDD3" w14:textId="77777777" w:rsidR="00561FEC" w:rsidRPr="00561FEC" w:rsidRDefault="00561FEC" w:rsidP="00561FEC">
      <w:pPr>
        <w:pStyle w:val="ListParagraph"/>
        <w:numPr>
          <w:ilvl w:val="0"/>
          <w:numId w:val="12"/>
        </w:numPr>
        <w:spacing w:after="160" w:line="259" w:lineRule="auto"/>
        <w:rPr>
          <w:rFonts w:asciiTheme="majorBidi" w:hAnsiTheme="majorBidi" w:cstheme="majorBidi"/>
          <w:b/>
          <w:bCs/>
        </w:rPr>
      </w:pPr>
      <w:r w:rsidRPr="00561FEC">
        <w:rPr>
          <w:rFonts w:asciiTheme="majorBidi" w:hAnsiTheme="majorBidi" w:cstheme="majorBidi"/>
        </w:rPr>
        <w:t>If there is more than one author, please separate the writer names with a comma (e.g., John Holmes, Dina Lacky, Don Moses)</w:t>
      </w:r>
    </w:p>
    <w:p w14:paraId="5E898994"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Field: article title</w:t>
      </w:r>
    </w:p>
    <w:p w14:paraId="5D6FCB68" w14:textId="77777777" w:rsidR="00561FEC" w:rsidRPr="00561FEC" w:rsidRDefault="00561FEC" w:rsidP="00561FEC">
      <w:pPr>
        <w:numPr>
          <w:ilvl w:val="0"/>
          <w:numId w:val="10"/>
        </w:numPr>
        <w:spacing w:after="160" w:line="259" w:lineRule="auto"/>
        <w:rPr>
          <w:rFonts w:asciiTheme="majorBidi" w:hAnsiTheme="majorBidi" w:cstheme="majorBidi"/>
        </w:rPr>
      </w:pPr>
      <w:r w:rsidRPr="00561FEC">
        <w:rPr>
          <w:rFonts w:asciiTheme="majorBidi" w:hAnsiTheme="majorBidi" w:cstheme="majorBidi"/>
        </w:rPr>
        <w:t>Write the name of the article title that appears on the article page (and not on the front page if different)</w:t>
      </w:r>
    </w:p>
    <w:p w14:paraId="24DB2A0D"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Field: Newspaper</w:t>
      </w:r>
    </w:p>
    <w:p w14:paraId="06E90354" w14:textId="77777777" w:rsidR="00561FEC" w:rsidRPr="00561FEC" w:rsidRDefault="00561FEC" w:rsidP="00561FEC">
      <w:pPr>
        <w:numPr>
          <w:ilvl w:val="0"/>
          <w:numId w:val="7"/>
        </w:numPr>
        <w:spacing w:after="160" w:line="259" w:lineRule="auto"/>
        <w:rPr>
          <w:rFonts w:asciiTheme="majorBidi" w:hAnsiTheme="majorBidi" w:cstheme="majorBidi"/>
        </w:rPr>
      </w:pPr>
      <w:r w:rsidRPr="00561FEC">
        <w:rPr>
          <w:rFonts w:asciiTheme="majorBidi" w:hAnsiTheme="majorBidi" w:cstheme="majorBidi"/>
        </w:rPr>
        <w:t>Libération =1</w:t>
      </w:r>
    </w:p>
    <w:p w14:paraId="34314F62" w14:textId="77777777" w:rsidR="00561FEC" w:rsidRPr="00561FEC" w:rsidRDefault="00561FEC" w:rsidP="00561FEC">
      <w:pPr>
        <w:numPr>
          <w:ilvl w:val="0"/>
          <w:numId w:val="7"/>
        </w:numPr>
        <w:spacing w:after="160" w:line="259" w:lineRule="auto"/>
        <w:rPr>
          <w:rFonts w:asciiTheme="majorBidi" w:hAnsiTheme="majorBidi" w:cstheme="majorBidi"/>
        </w:rPr>
      </w:pPr>
      <w:r w:rsidRPr="00561FEC">
        <w:rPr>
          <w:rFonts w:asciiTheme="majorBidi" w:hAnsiTheme="majorBidi" w:cstheme="majorBidi"/>
        </w:rPr>
        <w:t>Le Monde = 2</w:t>
      </w:r>
    </w:p>
    <w:p w14:paraId="62BF4056" w14:textId="77777777" w:rsidR="00561FEC" w:rsidRPr="00561FEC" w:rsidRDefault="00561FEC" w:rsidP="00561FEC">
      <w:pPr>
        <w:numPr>
          <w:ilvl w:val="0"/>
          <w:numId w:val="7"/>
        </w:numPr>
        <w:spacing w:after="160" w:line="259" w:lineRule="auto"/>
        <w:rPr>
          <w:rFonts w:asciiTheme="majorBidi" w:hAnsiTheme="majorBidi" w:cstheme="majorBidi"/>
        </w:rPr>
      </w:pPr>
      <w:r w:rsidRPr="00561FEC">
        <w:rPr>
          <w:rFonts w:asciiTheme="majorBidi" w:hAnsiTheme="majorBidi" w:cstheme="majorBidi"/>
        </w:rPr>
        <w:t>Le Parisien = 3</w:t>
      </w:r>
    </w:p>
    <w:p w14:paraId="5E1405FF" w14:textId="77777777" w:rsidR="00561FEC" w:rsidRPr="00561FEC" w:rsidRDefault="00561FEC" w:rsidP="00561FEC">
      <w:pPr>
        <w:numPr>
          <w:ilvl w:val="0"/>
          <w:numId w:val="7"/>
        </w:numPr>
        <w:spacing w:after="160" w:line="259" w:lineRule="auto"/>
        <w:rPr>
          <w:rFonts w:asciiTheme="majorBidi" w:hAnsiTheme="majorBidi" w:cstheme="majorBidi"/>
        </w:rPr>
      </w:pPr>
      <w:r w:rsidRPr="00561FEC">
        <w:rPr>
          <w:rFonts w:asciiTheme="majorBidi" w:hAnsiTheme="majorBidi" w:cstheme="majorBidi"/>
        </w:rPr>
        <w:t>Le Figaro = 4</w:t>
      </w:r>
    </w:p>
    <w:p w14:paraId="4136F0E9"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Field: Date</w:t>
      </w:r>
    </w:p>
    <w:p w14:paraId="73C4FC59" w14:textId="77777777" w:rsidR="00561FEC" w:rsidRPr="00561FEC" w:rsidRDefault="00561FEC" w:rsidP="00561FEC">
      <w:pPr>
        <w:numPr>
          <w:ilvl w:val="0"/>
          <w:numId w:val="7"/>
        </w:numPr>
        <w:spacing w:after="160" w:line="259" w:lineRule="auto"/>
        <w:rPr>
          <w:rFonts w:asciiTheme="majorBidi" w:hAnsiTheme="majorBidi" w:cstheme="majorBidi"/>
        </w:rPr>
      </w:pPr>
      <w:r w:rsidRPr="00561FEC">
        <w:rPr>
          <w:rFonts w:asciiTheme="majorBidi" w:hAnsiTheme="majorBidi" w:cstheme="majorBidi"/>
        </w:rPr>
        <w:t>Write the date in the following format: day.month.year (e.g., 17.11.2019)</w:t>
      </w:r>
    </w:p>
    <w:p w14:paraId="6711DD23"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Field: page number</w:t>
      </w:r>
    </w:p>
    <w:p w14:paraId="335D7CD4" w14:textId="77777777" w:rsidR="00561FEC" w:rsidRPr="00561FEC" w:rsidRDefault="00561FEC" w:rsidP="00561FEC">
      <w:pPr>
        <w:numPr>
          <w:ilvl w:val="0"/>
          <w:numId w:val="9"/>
        </w:numPr>
        <w:spacing w:after="160" w:line="259" w:lineRule="auto"/>
        <w:rPr>
          <w:rFonts w:asciiTheme="majorBidi" w:hAnsiTheme="majorBidi" w:cstheme="majorBidi"/>
        </w:rPr>
      </w:pPr>
      <w:r w:rsidRPr="00561FEC">
        <w:rPr>
          <w:rFonts w:asciiTheme="majorBidi" w:hAnsiTheme="majorBidi" w:cstheme="majorBidi"/>
        </w:rPr>
        <w:t>The first page on which the article begins (e.g., 7)</w:t>
      </w:r>
    </w:p>
    <w:p w14:paraId="248AA72F"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Field: size bias</w:t>
      </w:r>
    </w:p>
    <w:p w14:paraId="763C8B90" w14:textId="77777777" w:rsidR="00561FEC" w:rsidRPr="00561FEC" w:rsidRDefault="00561FEC" w:rsidP="00561FEC">
      <w:pPr>
        <w:numPr>
          <w:ilvl w:val="0"/>
          <w:numId w:val="4"/>
        </w:numPr>
        <w:spacing w:after="160" w:line="259" w:lineRule="auto"/>
        <w:rPr>
          <w:rFonts w:asciiTheme="majorBidi" w:hAnsiTheme="majorBidi" w:cstheme="majorBidi"/>
        </w:rPr>
      </w:pPr>
      <w:r w:rsidRPr="00561FEC">
        <w:rPr>
          <w:rFonts w:asciiTheme="majorBidi" w:hAnsiTheme="majorBidi" w:cstheme="majorBidi"/>
        </w:rPr>
        <w:t xml:space="preserve">If the article is a third of the page or bigger it should be coded 'central'; if the article is smaller than a third of the page, the article should be coded 'marginal'. The size of the article includes the title, subtitle, text, accompanied picture (if any), accompanied graphics (if any). </w:t>
      </w:r>
    </w:p>
    <w:p w14:paraId="0BC31D2F" w14:textId="77777777" w:rsidR="00561FEC" w:rsidRPr="00561FEC" w:rsidRDefault="00561FEC" w:rsidP="00561FEC">
      <w:pPr>
        <w:numPr>
          <w:ilvl w:val="1"/>
          <w:numId w:val="4"/>
        </w:numPr>
        <w:spacing w:after="160" w:line="259" w:lineRule="auto"/>
        <w:rPr>
          <w:rFonts w:asciiTheme="majorBidi" w:hAnsiTheme="majorBidi" w:cstheme="majorBidi"/>
        </w:rPr>
      </w:pPr>
      <w:r w:rsidRPr="00561FEC">
        <w:rPr>
          <w:rFonts w:asciiTheme="majorBidi" w:hAnsiTheme="majorBidi" w:cstheme="majorBidi"/>
        </w:rPr>
        <w:t>Central size = 1</w:t>
      </w:r>
    </w:p>
    <w:p w14:paraId="57434FF1" w14:textId="77777777" w:rsidR="00561FEC" w:rsidRPr="00561FEC" w:rsidRDefault="00561FEC" w:rsidP="00561FEC">
      <w:pPr>
        <w:numPr>
          <w:ilvl w:val="1"/>
          <w:numId w:val="4"/>
        </w:numPr>
        <w:spacing w:after="160" w:line="259" w:lineRule="auto"/>
        <w:rPr>
          <w:rFonts w:asciiTheme="majorBidi" w:hAnsiTheme="majorBidi" w:cstheme="majorBidi"/>
        </w:rPr>
      </w:pPr>
      <w:r w:rsidRPr="00561FEC">
        <w:rPr>
          <w:rFonts w:asciiTheme="majorBidi" w:hAnsiTheme="majorBidi" w:cstheme="majorBidi"/>
        </w:rPr>
        <w:t>Marginal size = 0</w:t>
      </w:r>
    </w:p>
    <w:p w14:paraId="4C5EAF69"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Field: Picture bias</w:t>
      </w:r>
    </w:p>
    <w:p w14:paraId="677C2755" w14:textId="77777777" w:rsidR="00561FEC" w:rsidRPr="00561FEC" w:rsidRDefault="00561FEC" w:rsidP="00561FEC">
      <w:pPr>
        <w:numPr>
          <w:ilvl w:val="0"/>
          <w:numId w:val="4"/>
        </w:numPr>
        <w:spacing w:after="160" w:line="259" w:lineRule="auto"/>
        <w:rPr>
          <w:rFonts w:asciiTheme="majorBidi" w:hAnsiTheme="majorBidi" w:cstheme="majorBidi"/>
        </w:rPr>
      </w:pPr>
      <w:r w:rsidRPr="00561FEC">
        <w:rPr>
          <w:rFonts w:asciiTheme="majorBidi" w:hAnsiTheme="majorBidi" w:cstheme="majorBidi"/>
        </w:rPr>
        <w:t>Classify the article's accompanying picture/s:</w:t>
      </w:r>
    </w:p>
    <w:p w14:paraId="20FDE011" w14:textId="77777777" w:rsidR="00561FEC" w:rsidRPr="00561FEC" w:rsidRDefault="00561FEC" w:rsidP="00561FEC">
      <w:pPr>
        <w:numPr>
          <w:ilvl w:val="1"/>
          <w:numId w:val="4"/>
        </w:numPr>
        <w:spacing w:after="160" w:line="259" w:lineRule="auto"/>
        <w:rPr>
          <w:rFonts w:asciiTheme="majorBidi" w:hAnsiTheme="majorBidi" w:cstheme="majorBidi"/>
        </w:rPr>
      </w:pPr>
      <w:r w:rsidRPr="00561FEC">
        <w:rPr>
          <w:rFonts w:asciiTheme="majorBidi" w:hAnsiTheme="majorBidi" w:cstheme="majorBidi"/>
        </w:rPr>
        <w:t>Showcases peaceful protesters, nonviolent protest activities, families and ordinary people, hardships of civilians due to the economic problems, police use of excessive force, pictures of Macron seen worried or under pressure = 1</w:t>
      </w:r>
    </w:p>
    <w:p w14:paraId="4689AD23" w14:textId="77777777" w:rsidR="00561FEC" w:rsidRPr="00561FEC" w:rsidRDefault="00561FEC" w:rsidP="00561FEC">
      <w:pPr>
        <w:numPr>
          <w:ilvl w:val="1"/>
          <w:numId w:val="4"/>
        </w:numPr>
        <w:spacing w:after="160" w:line="259" w:lineRule="auto"/>
        <w:rPr>
          <w:rFonts w:asciiTheme="majorBidi" w:hAnsiTheme="majorBidi" w:cstheme="majorBidi"/>
          <w:b/>
          <w:bCs/>
        </w:rPr>
      </w:pPr>
      <w:r w:rsidRPr="00561FEC">
        <w:rPr>
          <w:rFonts w:asciiTheme="majorBidi" w:hAnsiTheme="majorBidi" w:cstheme="majorBidi"/>
        </w:rPr>
        <w:t>Showcases violence, fire, damage, injuries to innocent nonparticipants or to the police forces = -1</w:t>
      </w:r>
    </w:p>
    <w:p w14:paraId="2AC40410" w14:textId="77777777" w:rsidR="00561FEC" w:rsidRPr="00561FEC" w:rsidRDefault="00561FEC" w:rsidP="00561FEC">
      <w:pPr>
        <w:numPr>
          <w:ilvl w:val="1"/>
          <w:numId w:val="4"/>
        </w:numPr>
        <w:spacing w:after="160" w:line="259" w:lineRule="auto"/>
        <w:rPr>
          <w:rFonts w:asciiTheme="majorBidi" w:hAnsiTheme="majorBidi" w:cstheme="majorBidi"/>
        </w:rPr>
      </w:pPr>
      <w:r w:rsidRPr="00561FEC">
        <w:rPr>
          <w:rFonts w:asciiTheme="majorBidi" w:hAnsiTheme="majorBidi" w:cstheme="majorBidi"/>
        </w:rPr>
        <w:t xml:space="preserve">Showcases statistics, parliament, pictures that are neither favorable or critical of the movement, neutral pictures of Macron = 0 </w:t>
      </w:r>
    </w:p>
    <w:p w14:paraId="3CDCA651"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lastRenderedPageBreak/>
        <w:t>Field: Front-page bias</w:t>
      </w:r>
    </w:p>
    <w:p w14:paraId="77E5365B" w14:textId="77777777" w:rsidR="00561FEC" w:rsidRPr="00561FEC" w:rsidRDefault="00561FEC" w:rsidP="00561FEC">
      <w:pPr>
        <w:numPr>
          <w:ilvl w:val="0"/>
          <w:numId w:val="5"/>
        </w:numPr>
        <w:spacing w:after="160" w:line="259" w:lineRule="auto"/>
        <w:rPr>
          <w:rFonts w:asciiTheme="majorBidi" w:hAnsiTheme="majorBidi" w:cstheme="majorBidi"/>
        </w:rPr>
      </w:pPr>
      <w:r w:rsidRPr="00561FEC">
        <w:rPr>
          <w:rFonts w:asciiTheme="majorBidi" w:hAnsiTheme="majorBidi" w:cstheme="majorBidi"/>
        </w:rPr>
        <w:t xml:space="preserve">Does the article have a frontpage headline? </w:t>
      </w:r>
    </w:p>
    <w:p w14:paraId="2F634575" w14:textId="77777777" w:rsidR="00561FEC" w:rsidRPr="00561FEC" w:rsidRDefault="00561FEC" w:rsidP="00561FEC">
      <w:pPr>
        <w:numPr>
          <w:ilvl w:val="1"/>
          <w:numId w:val="5"/>
        </w:numPr>
        <w:spacing w:after="160" w:line="259" w:lineRule="auto"/>
        <w:rPr>
          <w:rFonts w:asciiTheme="majorBidi" w:hAnsiTheme="majorBidi" w:cstheme="majorBidi"/>
        </w:rPr>
      </w:pPr>
      <w:r w:rsidRPr="00561FEC">
        <w:rPr>
          <w:rFonts w:asciiTheme="majorBidi" w:hAnsiTheme="majorBidi" w:cstheme="majorBidi"/>
        </w:rPr>
        <w:t>Front-page headline = 1</w:t>
      </w:r>
    </w:p>
    <w:p w14:paraId="0E6C71D9" w14:textId="77777777" w:rsidR="00561FEC" w:rsidRPr="00561FEC" w:rsidRDefault="00561FEC" w:rsidP="00561FEC">
      <w:pPr>
        <w:numPr>
          <w:ilvl w:val="1"/>
          <w:numId w:val="5"/>
        </w:numPr>
        <w:spacing w:after="160" w:line="259" w:lineRule="auto"/>
        <w:rPr>
          <w:rFonts w:asciiTheme="majorBidi" w:hAnsiTheme="majorBidi" w:cstheme="majorBidi"/>
        </w:rPr>
      </w:pPr>
      <w:r w:rsidRPr="00561FEC">
        <w:rPr>
          <w:rFonts w:asciiTheme="majorBidi" w:hAnsiTheme="majorBidi" w:cstheme="majorBidi"/>
        </w:rPr>
        <w:t>No front-page headline = 0</w:t>
      </w:r>
    </w:p>
    <w:p w14:paraId="71584B39" w14:textId="77777777" w:rsidR="00561FEC" w:rsidRPr="00561FEC" w:rsidRDefault="00561FEC" w:rsidP="00561FEC">
      <w:pPr>
        <w:rPr>
          <w:rFonts w:asciiTheme="majorBidi" w:hAnsiTheme="majorBidi" w:cstheme="majorBidi"/>
          <w:b/>
          <w:bCs/>
        </w:rPr>
      </w:pPr>
      <w:r w:rsidRPr="00561FEC">
        <w:rPr>
          <w:rFonts w:asciiTheme="majorBidi" w:hAnsiTheme="majorBidi" w:cstheme="majorBidi"/>
          <w:b/>
          <w:bCs/>
        </w:rPr>
        <w:t>Description Bias</w:t>
      </w:r>
    </w:p>
    <w:p w14:paraId="634ACF27" w14:textId="77777777" w:rsidR="00561FEC" w:rsidRPr="00561FEC" w:rsidRDefault="00561FEC" w:rsidP="00561FEC">
      <w:pPr>
        <w:rPr>
          <w:rFonts w:asciiTheme="majorBidi" w:hAnsiTheme="majorBidi" w:cstheme="majorBidi"/>
        </w:rPr>
      </w:pPr>
      <w:r w:rsidRPr="00561FEC">
        <w:rPr>
          <w:rFonts w:asciiTheme="majorBidi" w:hAnsiTheme="majorBidi" w:cstheme="majorBidi"/>
        </w:rPr>
        <w:t xml:space="preserve">What was the general attitude of the article toward the </w:t>
      </w:r>
      <w:r w:rsidRPr="00561FEC">
        <w:rPr>
          <w:rFonts w:asciiTheme="majorBidi" w:hAnsiTheme="majorBidi" w:cstheme="majorBidi"/>
          <w:i/>
          <w:iCs/>
        </w:rPr>
        <w:t>protests</w:t>
      </w:r>
      <w:r w:rsidRPr="00561FEC">
        <w:rPr>
          <w:rFonts w:asciiTheme="majorBidi" w:hAnsiTheme="majorBidi" w:cstheme="majorBidi"/>
        </w:rPr>
        <w:t xml:space="preserve">? By "attitude of coverage </w:t>
      </w:r>
      <w:r w:rsidRPr="00561FEC">
        <w:rPr>
          <w:rFonts w:asciiTheme="majorBidi" w:hAnsiTheme="majorBidi" w:cstheme="majorBidi"/>
          <w:i/>
          <w:iCs/>
        </w:rPr>
        <w:t>toward</w:t>
      </w:r>
      <w:r w:rsidRPr="00561FEC">
        <w:rPr>
          <w:rFonts w:asciiTheme="majorBidi" w:hAnsiTheme="majorBidi" w:cstheme="majorBidi"/>
        </w:rPr>
        <w:t xml:space="preserve"> the protests" the focus of analysis is the protest and protestors. If for example the article is about the government reaction to the protests, then you should code the article's attitude to the protest and not the article attitude to the government. For example, a critical article about the government reaction to the protests is a positive article about the movement. </w:t>
      </w:r>
    </w:p>
    <w:p w14:paraId="47F9F857" w14:textId="77777777" w:rsidR="00561FEC" w:rsidRPr="00561FEC" w:rsidRDefault="00561FEC" w:rsidP="00561FEC">
      <w:pPr>
        <w:rPr>
          <w:rFonts w:asciiTheme="majorBidi" w:hAnsiTheme="majorBidi" w:cstheme="majorBidi"/>
          <w:b/>
          <w:bCs/>
          <w:i/>
          <w:iCs/>
        </w:rPr>
      </w:pPr>
      <w:r w:rsidRPr="00561FEC">
        <w:rPr>
          <w:rFonts w:asciiTheme="majorBidi" w:hAnsiTheme="majorBidi" w:cstheme="majorBidi"/>
          <w:b/>
          <w:bCs/>
          <w:i/>
          <w:iCs/>
        </w:rPr>
        <w:t>Positive coverage (1)</w:t>
      </w:r>
    </w:p>
    <w:p w14:paraId="5BB8EE08" w14:textId="77777777" w:rsidR="00561FEC" w:rsidRPr="00561FEC" w:rsidRDefault="00561FEC" w:rsidP="00561FEC">
      <w:pPr>
        <w:rPr>
          <w:rFonts w:asciiTheme="majorBidi" w:hAnsiTheme="majorBidi" w:cstheme="majorBidi"/>
        </w:rPr>
      </w:pPr>
      <w:r w:rsidRPr="00561FEC">
        <w:rPr>
          <w:rFonts w:asciiTheme="majorBidi" w:hAnsiTheme="majorBidi" w:cstheme="majorBidi"/>
        </w:rPr>
        <w:t>Positive coverage about the protests has predominantly the following characteristics:</w:t>
      </w:r>
    </w:p>
    <w:p w14:paraId="60908D3C"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The article portrays the movement or movement actions as mostly peaceful</w:t>
      </w:r>
    </w:p>
    <w:p w14:paraId="248718F4"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The article notes the movement is grassroots, authentic, and enjoys public approval</w:t>
      </w:r>
    </w:p>
    <w:p w14:paraId="6DD52087"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The article notes that the movement is spreading</w:t>
      </w:r>
    </w:p>
    <w:p w14:paraId="244DDDB8"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 xml:space="preserve">The article conveys the message that there is a social-economic problem </w:t>
      </w:r>
    </w:p>
    <w:p w14:paraId="5A3FAD4A"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 xml:space="preserve">The article uses protesters' own words and quotes to describe their problems and goals </w:t>
      </w:r>
    </w:p>
    <w:p w14:paraId="57E7DABB" w14:textId="77777777" w:rsidR="00561FEC" w:rsidRPr="00561FEC" w:rsidRDefault="00561FEC" w:rsidP="00561FEC">
      <w:pPr>
        <w:numPr>
          <w:ilvl w:val="0"/>
          <w:numId w:val="11"/>
        </w:numPr>
        <w:rPr>
          <w:rFonts w:asciiTheme="majorBidi" w:hAnsiTheme="majorBidi" w:cstheme="majorBidi"/>
        </w:rPr>
      </w:pPr>
      <w:r w:rsidRPr="00561FEC">
        <w:rPr>
          <w:rFonts w:asciiTheme="majorBidi" w:hAnsiTheme="majorBidi" w:cstheme="majorBidi"/>
        </w:rPr>
        <w:t>The article presents the goals and claims of the protests as legitimate, not exaggerated, achievable, and worthy</w:t>
      </w:r>
    </w:p>
    <w:p w14:paraId="74BF1285"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The article notes that the protesters are representative of the public</w:t>
      </w:r>
    </w:p>
    <w:p w14:paraId="6136694E" w14:textId="77777777" w:rsidR="00561FEC" w:rsidRPr="00561FEC" w:rsidRDefault="00561FEC" w:rsidP="00561FEC">
      <w:pPr>
        <w:numPr>
          <w:ilvl w:val="0"/>
          <w:numId w:val="11"/>
        </w:numPr>
        <w:rPr>
          <w:rFonts w:asciiTheme="majorBidi" w:hAnsiTheme="majorBidi" w:cstheme="majorBidi"/>
        </w:rPr>
      </w:pPr>
      <w:r w:rsidRPr="00561FEC">
        <w:rPr>
          <w:rFonts w:asciiTheme="majorBidi" w:hAnsiTheme="majorBidi" w:cstheme="majorBidi"/>
        </w:rPr>
        <w:t xml:space="preserve">The article represents protestors and their leaders as rationale and reasoned </w:t>
      </w:r>
    </w:p>
    <w:p w14:paraId="7F72D23D" w14:textId="77777777" w:rsidR="00561FEC" w:rsidRPr="00561FEC" w:rsidRDefault="00561FEC" w:rsidP="00561FEC">
      <w:pPr>
        <w:numPr>
          <w:ilvl w:val="0"/>
          <w:numId w:val="11"/>
        </w:numPr>
        <w:rPr>
          <w:rFonts w:asciiTheme="majorBidi" w:hAnsiTheme="majorBidi" w:cstheme="majorBidi"/>
        </w:rPr>
      </w:pPr>
      <w:r w:rsidRPr="00561FEC">
        <w:rPr>
          <w:rFonts w:asciiTheme="majorBidi" w:hAnsiTheme="majorBidi" w:cstheme="majorBidi"/>
        </w:rPr>
        <w:t xml:space="preserve">The article employs positive adjectives to describe the protests such as successful protests, peaceful protests, non-violent, people's movement, representative of the people, authentic, etc. </w:t>
      </w:r>
    </w:p>
    <w:p w14:paraId="72F8667E" w14:textId="77777777" w:rsidR="00561FEC" w:rsidRPr="00561FEC" w:rsidRDefault="00561FEC" w:rsidP="00561FEC">
      <w:pPr>
        <w:numPr>
          <w:ilvl w:val="0"/>
          <w:numId w:val="11"/>
        </w:numPr>
        <w:rPr>
          <w:rFonts w:asciiTheme="majorBidi" w:hAnsiTheme="majorBidi" w:cstheme="majorBidi"/>
        </w:rPr>
      </w:pPr>
      <w:r w:rsidRPr="00561FEC">
        <w:rPr>
          <w:rFonts w:asciiTheme="majorBidi" w:hAnsiTheme="majorBidi" w:cstheme="majorBidi"/>
        </w:rPr>
        <w:t>The article does not blame the protesters for violence but rather the police and/or individuals who are not part of it</w:t>
      </w:r>
    </w:p>
    <w:p w14:paraId="3E80E530" w14:textId="77777777" w:rsidR="00561FEC" w:rsidRPr="00561FEC" w:rsidRDefault="00561FEC" w:rsidP="00561FEC">
      <w:pPr>
        <w:numPr>
          <w:ilvl w:val="0"/>
          <w:numId w:val="11"/>
        </w:numPr>
        <w:rPr>
          <w:rFonts w:asciiTheme="majorBidi" w:hAnsiTheme="majorBidi" w:cstheme="majorBidi"/>
        </w:rPr>
      </w:pPr>
      <w:r w:rsidRPr="00561FEC">
        <w:rPr>
          <w:rFonts w:asciiTheme="majorBidi" w:hAnsiTheme="majorBidi" w:cstheme="majorBidi"/>
        </w:rPr>
        <w:t>The article illustrates support of outside actors for the protest goals, such as politicians and state representatives</w:t>
      </w:r>
    </w:p>
    <w:p w14:paraId="71E52E30" w14:textId="77777777" w:rsidR="00561FEC" w:rsidRPr="00561FEC" w:rsidRDefault="00561FEC" w:rsidP="00561FEC">
      <w:pPr>
        <w:numPr>
          <w:ilvl w:val="0"/>
          <w:numId w:val="11"/>
        </w:numPr>
        <w:rPr>
          <w:rFonts w:asciiTheme="majorBidi" w:hAnsiTheme="majorBidi" w:cstheme="majorBidi"/>
        </w:rPr>
      </w:pPr>
      <w:r w:rsidRPr="00561FEC">
        <w:rPr>
          <w:rFonts w:asciiTheme="majorBidi" w:hAnsiTheme="majorBidi" w:cstheme="majorBidi"/>
        </w:rPr>
        <w:t xml:space="preserve">The article (e.g., opinion column) advises the protests how to act to be successful </w:t>
      </w:r>
    </w:p>
    <w:p w14:paraId="0029D9C8"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The article emphasizes unity in the movement</w:t>
      </w:r>
    </w:p>
    <w:p w14:paraId="60948853" w14:textId="77777777" w:rsidR="00561FEC" w:rsidRPr="00561FEC" w:rsidRDefault="00561FEC" w:rsidP="00561FEC">
      <w:pPr>
        <w:numPr>
          <w:ilvl w:val="0"/>
          <w:numId w:val="11"/>
        </w:numPr>
        <w:ind w:left="714" w:hanging="357"/>
        <w:rPr>
          <w:rFonts w:asciiTheme="majorBidi" w:hAnsiTheme="majorBidi" w:cstheme="majorBidi"/>
        </w:rPr>
      </w:pPr>
      <w:r w:rsidRPr="00561FEC">
        <w:rPr>
          <w:rFonts w:asciiTheme="majorBidi" w:hAnsiTheme="majorBidi" w:cstheme="majorBidi"/>
        </w:rPr>
        <w:t xml:space="preserve">The article is critical of Macron as the "President of the rich" </w:t>
      </w:r>
    </w:p>
    <w:p w14:paraId="3D3EBA9C" w14:textId="77777777" w:rsidR="00561FEC" w:rsidRPr="00561FEC" w:rsidRDefault="00561FEC" w:rsidP="00561FEC">
      <w:pPr>
        <w:rPr>
          <w:rFonts w:asciiTheme="majorBidi" w:hAnsiTheme="majorBidi" w:cstheme="majorBidi"/>
        </w:rPr>
      </w:pPr>
    </w:p>
    <w:p w14:paraId="2A89CE76" w14:textId="77777777" w:rsidR="00561FEC" w:rsidRPr="00561FEC" w:rsidRDefault="00561FEC" w:rsidP="00561FEC">
      <w:pPr>
        <w:keepNext/>
        <w:rPr>
          <w:rFonts w:asciiTheme="majorBidi" w:hAnsiTheme="majorBidi" w:cstheme="majorBidi"/>
          <w:b/>
          <w:bCs/>
          <w:i/>
          <w:iCs/>
        </w:rPr>
      </w:pPr>
      <w:r w:rsidRPr="00561FEC">
        <w:rPr>
          <w:rFonts w:asciiTheme="majorBidi" w:hAnsiTheme="majorBidi" w:cstheme="majorBidi"/>
          <w:b/>
          <w:bCs/>
          <w:i/>
          <w:iCs/>
        </w:rPr>
        <w:t>Neutral coverage (0)</w:t>
      </w:r>
    </w:p>
    <w:p w14:paraId="03C24BE7" w14:textId="77777777" w:rsidR="00561FEC" w:rsidRPr="00561FEC" w:rsidRDefault="00561FEC" w:rsidP="00561FEC">
      <w:pPr>
        <w:keepNext/>
        <w:rPr>
          <w:rFonts w:asciiTheme="majorBidi" w:hAnsiTheme="majorBidi" w:cstheme="majorBidi"/>
        </w:rPr>
      </w:pPr>
      <w:r w:rsidRPr="00561FEC">
        <w:rPr>
          <w:rFonts w:asciiTheme="majorBidi" w:hAnsiTheme="majorBidi" w:cstheme="majorBidi"/>
        </w:rPr>
        <w:t>Neutral coverage about the protests has predominantly the following characteristics:</w:t>
      </w:r>
    </w:p>
    <w:p w14:paraId="4FE697E3"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is mostly descriptive, uses many quotes, and little news analysis </w:t>
      </w:r>
    </w:p>
    <w:p w14:paraId="5C5DB76E"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brings the protestors side and the government side evenly</w:t>
      </w:r>
    </w:p>
    <w:p w14:paraId="1252DA3E"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contains both favorable and critical coverage of the protests</w:t>
      </w:r>
    </w:p>
    <w:p w14:paraId="0F8B49DA"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does not use adjectives to describe either the protestors or the government or one cannot discern a clear normative evaluation about the protest achievements or appraisals about the protestors  </w:t>
      </w:r>
    </w:p>
    <w:p w14:paraId="6D9CF50D"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You are unable to decide whether the article takes sides, or it can be interpreted as being either favorable or critical of the protests </w:t>
      </w:r>
    </w:p>
    <w:p w14:paraId="3971F127" w14:textId="77777777" w:rsidR="00561FEC" w:rsidRPr="00561FEC" w:rsidRDefault="00561FEC" w:rsidP="00561FEC">
      <w:pPr>
        <w:pStyle w:val="ListParagraph"/>
        <w:rPr>
          <w:rFonts w:asciiTheme="majorBidi" w:hAnsiTheme="majorBidi" w:cstheme="majorBidi"/>
        </w:rPr>
      </w:pPr>
    </w:p>
    <w:p w14:paraId="633D41B4" w14:textId="77777777" w:rsidR="00561FEC" w:rsidRPr="00561FEC" w:rsidRDefault="00561FEC" w:rsidP="00561FEC">
      <w:pPr>
        <w:rPr>
          <w:rFonts w:asciiTheme="majorBidi" w:hAnsiTheme="majorBidi" w:cstheme="majorBidi"/>
          <w:b/>
          <w:bCs/>
          <w:i/>
          <w:iCs/>
        </w:rPr>
      </w:pPr>
      <w:r w:rsidRPr="00561FEC">
        <w:rPr>
          <w:rFonts w:asciiTheme="majorBidi" w:hAnsiTheme="majorBidi" w:cstheme="majorBidi"/>
          <w:b/>
          <w:bCs/>
          <w:i/>
          <w:iCs/>
        </w:rPr>
        <w:lastRenderedPageBreak/>
        <w:t>Negative coverage (-1)</w:t>
      </w:r>
    </w:p>
    <w:p w14:paraId="400E7CBE" w14:textId="77777777" w:rsidR="00561FEC" w:rsidRPr="00561FEC" w:rsidRDefault="00561FEC" w:rsidP="00561FEC">
      <w:pPr>
        <w:rPr>
          <w:rFonts w:asciiTheme="majorBidi" w:hAnsiTheme="majorBidi" w:cstheme="majorBidi"/>
        </w:rPr>
      </w:pPr>
      <w:r w:rsidRPr="00561FEC">
        <w:rPr>
          <w:rFonts w:asciiTheme="majorBidi" w:hAnsiTheme="majorBidi" w:cstheme="majorBidi"/>
        </w:rPr>
        <w:t>Negative coverage about the protests has predominantly the following characteristics:</w:t>
      </w:r>
    </w:p>
    <w:p w14:paraId="06D46383"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portrays the movement or movement actions as mostly violent</w:t>
      </w:r>
    </w:p>
    <w:p w14:paraId="1CFA4DF1"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blames the protesters for violence and not the police or justifies the police</w:t>
      </w:r>
    </w:p>
    <w:p w14:paraId="498CD69D"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focuses on physical harm to civilians and police forces</w:t>
      </w:r>
    </w:p>
    <w:p w14:paraId="3B122A7D"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focuses on damages to property or looting</w:t>
      </w:r>
    </w:p>
    <w:p w14:paraId="42F4D500"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notes that the movement is losing public approval </w:t>
      </w:r>
    </w:p>
    <w:p w14:paraId="459C47CD"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notes that the movement is declining </w:t>
      </w:r>
    </w:p>
    <w:p w14:paraId="177B6568"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does not admit there is a problem</w:t>
      </w:r>
    </w:p>
    <w:p w14:paraId="73EE09C4"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frames protesters as spoiled or people living beyond their means </w:t>
      </w:r>
    </w:p>
    <w:p w14:paraId="0DF98CE2"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mainly brings quotes of government officials </w:t>
      </w:r>
    </w:p>
    <w:p w14:paraId="399E6423"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notes that the movement is not grassroots, and does not represent the public as a whole</w:t>
      </w:r>
    </w:p>
    <w:p w14:paraId="0C7468BC"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notes the movement is populist or revolutionary </w:t>
      </w:r>
    </w:p>
    <w:p w14:paraId="68E2BBDA"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article will use critical and unfavorable adjectives to describe the protests, such as undeserving protests, violent protests, unsuccessful protests, unrepresentative protests, unauthentic protest, radical left-wing or radical right-wing protests, protests led by political parties or by a political agenda to bring down Macron  </w:t>
      </w:r>
    </w:p>
    <w:p w14:paraId="5D4D85F1"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protestors and the protest leaders will be presented negatively, as unreasonable, wrong, confused, radical or politically motivated </w:t>
      </w:r>
    </w:p>
    <w:p w14:paraId="02185009"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The claims and goals of the protests are presented as unreasonable, impossible, unworthy, and that granting them might lead to bad outcomes </w:t>
      </w:r>
    </w:p>
    <w:p w14:paraId="79C328CE"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 xml:space="preserve">Criticism is conveyed against the protests' leadership and the actions of the protestors between themselves (uncooperative with others, unrepresentative of their cause) or against the government (too radical in their demands of the government or detached from reality) </w:t>
      </w:r>
    </w:p>
    <w:p w14:paraId="4F01683D" w14:textId="77777777" w:rsidR="00561FEC" w:rsidRPr="00561FEC" w:rsidRDefault="00561FEC" w:rsidP="00561FEC">
      <w:pPr>
        <w:pStyle w:val="ListParagraph"/>
        <w:numPr>
          <w:ilvl w:val="0"/>
          <w:numId w:val="11"/>
        </w:numPr>
        <w:spacing w:after="160" w:line="259" w:lineRule="auto"/>
        <w:rPr>
          <w:rFonts w:asciiTheme="majorBidi" w:hAnsiTheme="majorBidi" w:cstheme="majorBidi"/>
        </w:rPr>
      </w:pPr>
      <w:r w:rsidRPr="00561FEC">
        <w:rPr>
          <w:rFonts w:asciiTheme="majorBidi" w:hAnsiTheme="majorBidi" w:cstheme="majorBidi"/>
        </w:rPr>
        <w:t>The article emphasizes disagreements and/or fights within the movement</w:t>
      </w:r>
    </w:p>
    <w:p w14:paraId="1C658DA9" w14:textId="77777777" w:rsidR="001975CE" w:rsidRPr="00561FEC" w:rsidRDefault="001975CE">
      <w:pPr>
        <w:rPr>
          <w:rFonts w:asciiTheme="majorBidi" w:hAnsiTheme="majorBidi" w:cstheme="majorBidi"/>
        </w:rPr>
      </w:pPr>
    </w:p>
    <w:sectPr w:rsidR="001975CE" w:rsidRPr="00561FEC" w:rsidSect="003106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E6AF" w14:textId="77777777" w:rsidR="00975CA6" w:rsidRDefault="00975CA6">
      <w:r>
        <w:separator/>
      </w:r>
    </w:p>
  </w:endnote>
  <w:endnote w:type="continuationSeparator" w:id="0">
    <w:p w14:paraId="41ED927D" w14:textId="77777777" w:rsidR="00975CA6" w:rsidRDefault="0097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A324" w14:textId="77777777" w:rsidR="00F059F5" w:rsidRDefault="00F0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04E0" w14:textId="77777777" w:rsidR="00214F21" w:rsidRPr="00F50636" w:rsidRDefault="00975CA6">
    <w:pPr>
      <w:pStyle w:val="Footer"/>
      <w:rPr>
        <w:rFonts w:asciiTheme="majorBidi" w:hAnsiTheme="majorBidi" w:cstheme="majorBidi"/>
        <w:rtl/>
        <w:cs/>
      </w:rPr>
    </w:pPr>
  </w:p>
  <w:p w14:paraId="166EB75B" w14:textId="77777777" w:rsidR="00214F21" w:rsidRDefault="00975C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E93E" w14:textId="77777777" w:rsidR="00F059F5" w:rsidRDefault="00F0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C07E" w14:textId="77777777" w:rsidR="00975CA6" w:rsidRDefault="00975CA6">
      <w:r>
        <w:separator/>
      </w:r>
    </w:p>
  </w:footnote>
  <w:footnote w:type="continuationSeparator" w:id="0">
    <w:p w14:paraId="33C1DF30" w14:textId="77777777" w:rsidR="00975CA6" w:rsidRDefault="0097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A516" w14:textId="77777777" w:rsidR="00F059F5" w:rsidRDefault="00F05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D76B" w14:textId="77777777" w:rsidR="00214F21" w:rsidRDefault="00975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F6F9" w14:textId="77777777" w:rsidR="00F059F5" w:rsidRDefault="00F0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7CD"/>
    <w:multiLevelType w:val="hybridMultilevel"/>
    <w:tmpl w:val="ECFE7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4193A"/>
    <w:multiLevelType w:val="hybridMultilevel"/>
    <w:tmpl w:val="F1C2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52AED"/>
    <w:multiLevelType w:val="hybridMultilevel"/>
    <w:tmpl w:val="B860B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44C97"/>
    <w:multiLevelType w:val="hybridMultilevel"/>
    <w:tmpl w:val="EE42E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D1A5B"/>
    <w:multiLevelType w:val="hybridMultilevel"/>
    <w:tmpl w:val="35E0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976E1"/>
    <w:multiLevelType w:val="hybridMultilevel"/>
    <w:tmpl w:val="D600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82652"/>
    <w:multiLevelType w:val="hybridMultilevel"/>
    <w:tmpl w:val="88C4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87283"/>
    <w:multiLevelType w:val="hybridMultilevel"/>
    <w:tmpl w:val="DE388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62A4C"/>
    <w:multiLevelType w:val="hybridMultilevel"/>
    <w:tmpl w:val="9F4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334BC"/>
    <w:multiLevelType w:val="hybridMultilevel"/>
    <w:tmpl w:val="F90C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207CB"/>
    <w:multiLevelType w:val="hybridMultilevel"/>
    <w:tmpl w:val="AFA28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9A5B22"/>
    <w:multiLevelType w:val="hybridMultilevel"/>
    <w:tmpl w:val="EB5E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0"/>
  </w:num>
  <w:num w:numId="6">
    <w:abstractNumId w:val="6"/>
  </w:num>
  <w:num w:numId="7">
    <w:abstractNumId w:val="4"/>
  </w:num>
  <w:num w:numId="8">
    <w:abstractNumId w:val="8"/>
  </w:num>
  <w:num w:numId="9">
    <w:abstractNumId w:val="11"/>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MzI2MTc2NzM1sLBQ0lEKTi0uzszPAykwrQUA3AhQvSwAAAA="/>
  </w:docVars>
  <w:rsids>
    <w:rsidRoot w:val="004D1F30"/>
    <w:rsid w:val="001975CE"/>
    <w:rsid w:val="003845A1"/>
    <w:rsid w:val="004C20E7"/>
    <w:rsid w:val="004D1F30"/>
    <w:rsid w:val="00561FEC"/>
    <w:rsid w:val="007676DF"/>
    <w:rsid w:val="00807C6E"/>
    <w:rsid w:val="008C7E7D"/>
    <w:rsid w:val="008F6BBD"/>
    <w:rsid w:val="00975CA6"/>
    <w:rsid w:val="00D13E7E"/>
    <w:rsid w:val="00D65844"/>
    <w:rsid w:val="00DA4F9F"/>
    <w:rsid w:val="00E3635F"/>
    <w:rsid w:val="00E57CA0"/>
    <w:rsid w:val="00EB03C2"/>
    <w:rsid w:val="00F059F5"/>
    <w:rsid w:val="00F64CB2"/>
    <w:rsid w:val="00F91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ECB3"/>
  <w15:chartTrackingRefBased/>
  <w15:docId w15:val="{69C30514-1D0E-4C38-9833-0BFA21D2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F30"/>
    <w:pPr>
      <w:spacing w:after="0" w:line="240" w:lineRule="auto"/>
    </w:pPr>
    <w:rPr>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F30"/>
    <w:pPr>
      <w:tabs>
        <w:tab w:val="center" w:pos="4320"/>
        <w:tab w:val="right" w:pos="8640"/>
      </w:tabs>
    </w:pPr>
  </w:style>
  <w:style w:type="character" w:customStyle="1" w:styleId="HeaderChar">
    <w:name w:val="Header Char"/>
    <w:basedOn w:val="DefaultParagraphFont"/>
    <w:link w:val="Header"/>
    <w:uiPriority w:val="99"/>
    <w:rsid w:val="004D1F30"/>
    <w:rPr>
      <w:sz w:val="24"/>
      <w:szCs w:val="24"/>
      <w:lang w:val="en-US" w:bidi="ar-SA"/>
    </w:rPr>
  </w:style>
  <w:style w:type="paragraph" w:styleId="Footer">
    <w:name w:val="footer"/>
    <w:basedOn w:val="Normal"/>
    <w:link w:val="FooterChar"/>
    <w:uiPriority w:val="99"/>
    <w:rsid w:val="004D1F30"/>
    <w:pPr>
      <w:tabs>
        <w:tab w:val="center" w:pos="4320"/>
        <w:tab w:val="right" w:pos="8640"/>
      </w:tabs>
    </w:pPr>
  </w:style>
  <w:style w:type="character" w:customStyle="1" w:styleId="FooterChar">
    <w:name w:val="Footer Char"/>
    <w:basedOn w:val="DefaultParagraphFont"/>
    <w:link w:val="Footer"/>
    <w:uiPriority w:val="99"/>
    <w:rsid w:val="004D1F30"/>
    <w:rPr>
      <w:sz w:val="24"/>
      <w:szCs w:val="24"/>
      <w:lang w:val="en-US" w:bidi="ar-SA"/>
    </w:rPr>
  </w:style>
  <w:style w:type="paragraph" w:styleId="ListParagraph">
    <w:name w:val="List Paragraph"/>
    <w:basedOn w:val="Normal"/>
    <w:uiPriority w:val="34"/>
    <w:qFormat/>
    <w:rsid w:val="00807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2691</Words>
  <Characters>13455</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Doron Shultziner</dc:creator>
  <cp:keywords/>
  <dc:description/>
  <cp:lastModifiedBy>Doron Shultziner</cp:lastModifiedBy>
  <cp:revision>4</cp:revision>
  <dcterms:created xsi:type="dcterms:W3CDTF">2020-05-12T14:00:00Z</dcterms:created>
  <dcterms:modified xsi:type="dcterms:W3CDTF">2021-06-17T12:57:00Z</dcterms:modified>
</cp:coreProperties>
</file>