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1D4B" w14:textId="3872E5F7" w:rsidR="00807E7A" w:rsidRPr="00F90427" w:rsidRDefault="00F90427" w:rsidP="0012541F">
      <w:pPr>
        <w:spacing w:line="312" w:lineRule="auto"/>
        <w:jc w:val="both"/>
        <w:rPr>
          <w:rFonts w:ascii="Times New Roman" w:hAnsi="Times New Roman" w:cs="Times New Roman"/>
          <w:sz w:val="20"/>
          <w:szCs w:val="20"/>
        </w:rPr>
      </w:pPr>
      <w:r w:rsidRPr="00F90427">
        <w:rPr>
          <w:rFonts w:ascii="Times New Roman" w:hAnsi="Times New Roman" w:cs="Times New Roman"/>
          <w:noProof/>
          <w:sz w:val="20"/>
          <w:szCs w:val="20"/>
        </w:rPr>
        <w:drawing>
          <wp:anchor distT="0" distB="0" distL="114300" distR="114300" simplePos="0" relativeHeight="251658240" behindDoc="0" locked="0" layoutInCell="1" allowOverlap="1" wp14:anchorId="218A3277" wp14:editId="5E33A800">
            <wp:simplePos x="0" y="0"/>
            <wp:positionH relativeFrom="column">
              <wp:posOffset>3914140</wp:posOffset>
            </wp:positionH>
            <wp:positionV relativeFrom="paragraph">
              <wp:posOffset>235265</wp:posOffset>
            </wp:positionV>
            <wp:extent cx="1555115" cy="2403475"/>
            <wp:effectExtent l="0" t="0" r="0" b="0"/>
            <wp:wrapSquare wrapText="bothSides"/>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115" cy="240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E7A" w:rsidRPr="00F90427">
        <w:rPr>
          <w:rFonts w:ascii="Times New Roman" w:hAnsi="Times New Roman" w:cs="Times New Roman"/>
          <w:sz w:val="20"/>
          <w:szCs w:val="20"/>
        </w:rPr>
        <w:t xml:space="preserve">Victor Fan, </w:t>
      </w:r>
      <w:r w:rsidR="00807E7A" w:rsidRPr="00F90427">
        <w:rPr>
          <w:rFonts w:ascii="Times New Roman" w:hAnsi="Times New Roman" w:cs="Times New Roman"/>
          <w:b/>
          <w:bCs/>
          <w:sz w:val="20"/>
          <w:szCs w:val="20"/>
        </w:rPr>
        <w:t>Cinema Illuminating Reality: Media Philosophy through Buddhism</w:t>
      </w:r>
      <w:r w:rsidR="00807E7A" w:rsidRPr="00F90427">
        <w:rPr>
          <w:rFonts w:ascii="Times New Roman" w:hAnsi="Times New Roman" w:cs="Times New Roman"/>
          <w:sz w:val="20"/>
          <w:szCs w:val="20"/>
        </w:rPr>
        <w:t xml:space="preserve">, Minneapolis, MN: University of Minnesota Press, 2022, </w:t>
      </w:r>
      <w:r w:rsidR="00BD4618">
        <w:rPr>
          <w:rFonts w:ascii="Times New Roman" w:hAnsi="Times New Roman" w:cs="Times New Roman"/>
          <w:sz w:val="20"/>
          <w:szCs w:val="20"/>
        </w:rPr>
        <w:t>338</w:t>
      </w:r>
      <w:r w:rsidR="00807E7A" w:rsidRPr="00F90427">
        <w:rPr>
          <w:rFonts w:ascii="Times New Roman" w:hAnsi="Times New Roman" w:cs="Times New Roman"/>
          <w:sz w:val="20"/>
          <w:szCs w:val="20"/>
        </w:rPr>
        <w:t xml:space="preserve"> pp., $30.00 (paperback). </w:t>
      </w:r>
    </w:p>
    <w:p w14:paraId="41D97943" w14:textId="2588BDD9" w:rsidR="00807E7A" w:rsidRPr="00F90427" w:rsidRDefault="00807E7A" w:rsidP="0012541F">
      <w:pPr>
        <w:spacing w:line="312" w:lineRule="auto"/>
        <w:jc w:val="both"/>
        <w:rPr>
          <w:rFonts w:ascii="Times New Roman" w:hAnsi="Times New Roman" w:cs="Times New Roman"/>
          <w:sz w:val="20"/>
          <w:szCs w:val="20"/>
        </w:rPr>
      </w:pPr>
    </w:p>
    <w:p w14:paraId="5F016606" w14:textId="7393E14D" w:rsidR="00807E7A" w:rsidRPr="00F90427" w:rsidRDefault="00807E7A"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Reviewed by</w:t>
      </w:r>
    </w:p>
    <w:p w14:paraId="6828E49C" w14:textId="747DF080" w:rsidR="00807E7A" w:rsidRPr="00F90427" w:rsidRDefault="00807E7A"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Jacob Green</w:t>
      </w:r>
    </w:p>
    <w:p w14:paraId="6A1711EA" w14:textId="05C89AA4" w:rsidR="00807E7A" w:rsidRPr="00F90427" w:rsidRDefault="00807E7A"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University of Virginia, U</w:t>
      </w:r>
      <w:r w:rsidR="008C4AFD">
        <w:rPr>
          <w:rFonts w:ascii="Times New Roman" w:hAnsi="Times New Roman" w:cs="Times New Roman"/>
          <w:sz w:val="20"/>
          <w:szCs w:val="20"/>
        </w:rPr>
        <w:t>nited States</w:t>
      </w:r>
    </w:p>
    <w:p w14:paraId="2687AAA9" w14:textId="77777777" w:rsidR="00807E7A" w:rsidRPr="00F90427" w:rsidRDefault="00807E7A" w:rsidP="0012541F">
      <w:pPr>
        <w:spacing w:line="312" w:lineRule="auto"/>
        <w:jc w:val="both"/>
        <w:rPr>
          <w:rFonts w:ascii="Times New Roman" w:hAnsi="Times New Roman" w:cs="Times New Roman"/>
          <w:sz w:val="20"/>
          <w:szCs w:val="20"/>
        </w:rPr>
      </w:pPr>
    </w:p>
    <w:p w14:paraId="34CB11D7" w14:textId="4F0ED0D4" w:rsidR="00807E7A" w:rsidRPr="00F90427" w:rsidRDefault="00807E7A"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ab/>
        <w:t xml:space="preserve">The rise of digital technology in the 1980s forced film theorists to reconsider the relationship between </w:t>
      </w:r>
      <w:r w:rsidR="00A67B1F" w:rsidRPr="00F90427">
        <w:rPr>
          <w:rFonts w:ascii="Times New Roman" w:hAnsi="Times New Roman" w:cs="Times New Roman"/>
          <w:sz w:val="20"/>
          <w:szCs w:val="20"/>
        </w:rPr>
        <w:t>cinematic</w:t>
      </w:r>
      <w:r w:rsidRPr="00F90427">
        <w:rPr>
          <w:rFonts w:ascii="Times New Roman" w:hAnsi="Times New Roman" w:cs="Times New Roman"/>
          <w:sz w:val="20"/>
          <w:szCs w:val="20"/>
        </w:rPr>
        <w:t xml:space="preserve"> images and reality. Rather than the traditional method of capturing an imprint of </w:t>
      </w:r>
      <w:r w:rsidR="00A67B1F" w:rsidRPr="00F90427">
        <w:rPr>
          <w:rFonts w:ascii="Times New Roman" w:hAnsi="Times New Roman" w:cs="Times New Roman"/>
          <w:sz w:val="20"/>
          <w:szCs w:val="20"/>
        </w:rPr>
        <w:t>reality (light photons</w:t>
      </w:r>
      <w:r w:rsidRPr="00F90427">
        <w:rPr>
          <w:rFonts w:ascii="Times New Roman" w:hAnsi="Times New Roman" w:cs="Times New Roman"/>
          <w:sz w:val="20"/>
          <w:szCs w:val="20"/>
        </w:rPr>
        <w:t xml:space="preserve"> on celluloid</w:t>
      </w:r>
      <w:r w:rsidR="00A67B1F" w:rsidRPr="00F90427">
        <w:rPr>
          <w:rFonts w:ascii="Times New Roman" w:hAnsi="Times New Roman" w:cs="Times New Roman"/>
          <w:sz w:val="20"/>
          <w:szCs w:val="20"/>
        </w:rPr>
        <w:t>)</w:t>
      </w:r>
      <w:r w:rsidRPr="00F90427">
        <w:rPr>
          <w:rFonts w:ascii="Times New Roman" w:hAnsi="Times New Roman" w:cs="Times New Roman"/>
          <w:sz w:val="20"/>
          <w:szCs w:val="20"/>
        </w:rPr>
        <w:t xml:space="preserve">, digital images are first processed into code and then </w:t>
      </w:r>
      <w:r w:rsidR="00A67B1F" w:rsidRPr="00F90427">
        <w:rPr>
          <w:rFonts w:ascii="Times New Roman" w:hAnsi="Times New Roman" w:cs="Times New Roman"/>
          <w:sz w:val="20"/>
          <w:szCs w:val="20"/>
        </w:rPr>
        <w:t>reconstructed</w:t>
      </w:r>
      <w:r w:rsidRPr="00F90427">
        <w:rPr>
          <w:rFonts w:ascii="Times New Roman" w:hAnsi="Times New Roman" w:cs="Times New Roman"/>
          <w:sz w:val="20"/>
          <w:szCs w:val="20"/>
        </w:rPr>
        <w:t xml:space="preserve"> again </w:t>
      </w:r>
      <w:r w:rsidR="0012541F" w:rsidRPr="00F90427">
        <w:rPr>
          <w:rFonts w:ascii="Times New Roman" w:hAnsi="Times New Roman" w:cs="Times New Roman"/>
          <w:sz w:val="20"/>
          <w:szCs w:val="20"/>
        </w:rPr>
        <w:t>on</w:t>
      </w:r>
      <w:r w:rsidRPr="00F90427">
        <w:rPr>
          <w:rFonts w:ascii="Times New Roman" w:hAnsi="Times New Roman" w:cs="Times New Roman"/>
          <w:sz w:val="20"/>
          <w:szCs w:val="20"/>
        </w:rPr>
        <w:t xml:space="preserve"> </w:t>
      </w:r>
      <w:r w:rsidR="0012541F" w:rsidRPr="00F90427">
        <w:rPr>
          <w:rFonts w:ascii="Times New Roman" w:hAnsi="Times New Roman" w:cs="Times New Roman"/>
          <w:sz w:val="20"/>
          <w:szCs w:val="20"/>
        </w:rPr>
        <w:t>a</w:t>
      </w:r>
      <w:r w:rsidRPr="00F90427">
        <w:rPr>
          <w:rFonts w:ascii="Times New Roman" w:hAnsi="Times New Roman" w:cs="Times New Roman"/>
          <w:sz w:val="20"/>
          <w:szCs w:val="20"/>
        </w:rPr>
        <w:t xml:space="preserve"> </w:t>
      </w:r>
      <w:r w:rsidR="0012541F" w:rsidRPr="00F90427">
        <w:rPr>
          <w:rFonts w:ascii="Times New Roman" w:hAnsi="Times New Roman" w:cs="Times New Roman"/>
          <w:sz w:val="20"/>
          <w:szCs w:val="20"/>
        </w:rPr>
        <w:t>screen</w:t>
      </w:r>
      <w:r w:rsidRPr="00F90427">
        <w:rPr>
          <w:rFonts w:ascii="Times New Roman" w:hAnsi="Times New Roman" w:cs="Times New Roman"/>
          <w:sz w:val="20"/>
          <w:szCs w:val="20"/>
        </w:rPr>
        <w:t>. The ontological difference between these two technologies—that is, their modes of capturing the world and representing it as</w:t>
      </w:r>
      <w:r w:rsidR="00F017A1" w:rsidRPr="00F90427">
        <w:rPr>
          <w:rFonts w:ascii="Times New Roman" w:hAnsi="Times New Roman" w:cs="Times New Roman"/>
          <w:sz w:val="20"/>
          <w:szCs w:val="20"/>
        </w:rPr>
        <w:t xml:space="preserve"> an</w:t>
      </w:r>
      <w:r w:rsidRPr="00F90427">
        <w:rPr>
          <w:rFonts w:ascii="Times New Roman" w:hAnsi="Times New Roman" w:cs="Times New Roman"/>
          <w:sz w:val="20"/>
          <w:szCs w:val="20"/>
        </w:rPr>
        <w:t xml:space="preserve"> image—lead to an “aporia” (a philosophical impasse).</w:t>
      </w:r>
    </w:p>
    <w:p w14:paraId="36D4B574" w14:textId="77777777" w:rsidR="00807E7A" w:rsidRPr="00F90427" w:rsidRDefault="00807E7A" w:rsidP="0012541F">
      <w:pPr>
        <w:spacing w:line="312" w:lineRule="auto"/>
        <w:jc w:val="both"/>
        <w:rPr>
          <w:rFonts w:ascii="Times New Roman" w:hAnsi="Times New Roman" w:cs="Times New Roman"/>
          <w:sz w:val="20"/>
          <w:szCs w:val="20"/>
        </w:rPr>
      </w:pPr>
    </w:p>
    <w:p w14:paraId="10F6A0C9" w14:textId="4B2191A1" w:rsidR="0012541F" w:rsidRPr="00F90427" w:rsidRDefault="00807E7A" w:rsidP="00A67B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ab/>
        <w:t>Victor Fan,</w:t>
      </w:r>
      <w:r w:rsidR="0012541F" w:rsidRPr="00F90427">
        <w:rPr>
          <w:rFonts w:ascii="Times New Roman" w:hAnsi="Times New Roman" w:cs="Times New Roman"/>
          <w:sz w:val="20"/>
          <w:szCs w:val="20"/>
        </w:rPr>
        <w:t xml:space="preserve"> a</w:t>
      </w:r>
      <w:r w:rsidRPr="00F90427">
        <w:rPr>
          <w:rFonts w:ascii="Times New Roman" w:hAnsi="Times New Roman" w:cs="Times New Roman"/>
          <w:sz w:val="20"/>
          <w:szCs w:val="20"/>
        </w:rPr>
        <w:t xml:space="preserve"> reader in film and media philosophy at King’s College in London, and author of </w:t>
      </w:r>
      <w:r w:rsidRPr="00F90427">
        <w:rPr>
          <w:rFonts w:ascii="Times New Roman" w:hAnsi="Times New Roman" w:cs="Times New Roman"/>
          <w:i/>
          <w:iCs/>
          <w:sz w:val="20"/>
          <w:szCs w:val="20"/>
        </w:rPr>
        <w:t>Cinema Illuminating Reality</w:t>
      </w:r>
      <w:r w:rsidRPr="00F90427">
        <w:rPr>
          <w:rFonts w:ascii="Times New Roman" w:hAnsi="Times New Roman" w:cs="Times New Roman"/>
          <w:sz w:val="20"/>
          <w:szCs w:val="20"/>
        </w:rPr>
        <w:t xml:space="preserve">, refers to this aporia as his point of departure for the text. </w:t>
      </w:r>
      <w:r w:rsidR="0012541F" w:rsidRPr="00F90427">
        <w:rPr>
          <w:rFonts w:ascii="Times New Roman" w:hAnsi="Times New Roman" w:cs="Times New Roman"/>
          <w:sz w:val="20"/>
          <w:szCs w:val="20"/>
        </w:rPr>
        <w:t>Digital technology, Fan</w:t>
      </w:r>
      <w:r w:rsidR="00F90427">
        <w:rPr>
          <w:rFonts w:ascii="Times New Roman" w:hAnsi="Times New Roman" w:cs="Times New Roman"/>
          <w:sz w:val="20"/>
          <w:szCs w:val="20"/>
        </w:rPr>
        <w:t xml:space="preserve"> argues</w:t>
      </w:r>
      <w:r w:rsidR="0012541F" w:rsidRPr="00F90427">
        <w:rPr>
          <w:rFonts w:ascii="Times New Roman" w:hAnsi="Times New Roman" w:cs="Times New Roman"/>
          <w:sz w:val="20"/>
          <w:szCs w:val="20"/>
        </w:rPr>
        <w:t xml:space="preserve">, is neither the cause nor effect of any ontological shift; instead, he proposes a new philosophical framework that uses Buddhism </w:t>
      </w:r>
      <w:r w:rsidR="00F90427">
        <w:rPr>
          <w:rFonts w:ascii="Times New Roman" w:hAnsi="Times New Roman" w:cs="Times New Roman"/>
          <w:sz w:val="20"/>
          <w:szCs w:val="20"/>
        </w:rPr>
        <w:t>towards</w:t>
      </w:r>
      <w:r w:rsidR="0012541F" w:rsidRPr="00F90427">
        <w:rPr>
          <w:rFonts w:ascii="Times New Roman" w:hAnsi="Times New Roman" w:cs="Times New Roman"/>
          <w:sz w:val="20"/>
          <w:szCs w:val="20"/>
        </w:rPr>
        <w:t xml:space="preserve"> a more relational understanding of cinema. A relational framework entails collapsing the subject-object distinction in the human interaction with media, which </w:t>
      </w:r>
      <w:r w:rsidR="00A67B1F" w:rsidRPr="00F90427">
        <w:rPr>
          <w:rFonts w:ascii="Times New Roman" w:hAnsi="Times New Roman" w:cs="Times New Roman"/>
          <w:sz w:val="20"/>
          <w:szCs w:val="20"/>
        </w:rPr>
        <w:t xml:space="preserve">circumvents the ostensible aporia mentioned above through a discussion on </w:t>
      </w:r>
      <w:r w:rsidR="0012541F" w:rsidRPr="00F90427">
        <w:rPr>
          <w:rFonts w:ascii="Times New Roman" w:hAnsi="Times New Roman" w:cs="Times New Roman"/>
          <w:sz w:val="20"/>
          <w:szCs w:val="20"/>
        </w:rPr>
        <w:t>the nature of consciousnes</w:t>
      </w:r>
      <w:r w:rsidR="00A67B1F" w:rsidRPr="00F90427">
        <w:rPr>
          <w:rFonts w:ascii="Times New Roman" w:hAnsi="Times New Roman" w:cs="Times New Roman"/>
          <w:sz w:val="20"/>
          <w:szCs w:val="20"/>
        </w:rPr>
        <w:t>s.</w:t>
      </w:r>
    </w:p>
    <w:p w14:paraId="1A1F4980" w14:textId="77777777" w:rsidR="0012541F" w:rsidRPr="00F90427" w:rsidRDefault="0012541F" w:rsidP="0012541F">
      <w:pPr>
        <w:spacing w:line="312" w:lineRule="auto"/>
        <w:jc w:val="both"/>
        <w:rPr>
          <w:rFonts w:ascii="Times New Roman" w:hAnsi="Times New Roman" w:cs="Times New Roman"/>
          <w:sz w:val="20"/>
          <w:szCs w:val="20"/>
        </w:rPr>
      </w:pPr>
    </w:p>
    <w:p w14:paraId="328D9C75" w14:textId="4B2CF1F3"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Consciousness requires one to be conscious of something. The relationship between consciousness and the external sense data it perceives is not a simple subject-object relationship, but rather a mutual process of becoming. Fan describes this in Buddhist terms as “dependent origination.” Simply put, this </w:t>
      </w:r>
      <w:r w:rsidR="00DC619C" w:rsidRPr="00F90427">
        <w:rPr>
          <w:rFonts w:ascii="Times New Roman" w:hAnsi="Times New Roman" w:cs="Times New Roman"/>
          <w:sz w:val="20"/>
          <w:szCs w:val="20"/>
        </w:rPr>
        <w:t>philosophy</w:t>
      </w:r>
      <w:r w:rsidRPr="00F90427">
        <w:rPr>
          <w:rFonts w:ascii="Times New Roman" w:hAnsi="Times New Roman" w:cs="Times New Roman"/>
          <w:sz w:val="20"/>
          <w:szCs w:val="20"/>
        </w:rPr>
        <w:t xml:space="preserve"> posits that the things perceived in the world as static objects, including your sense of self, are empty of intrinsic value. Reality consists only of relationality. Everything is produced by mutual relationships that bring it into being, and objects in the world only appear as static.</w:t>
      </w:r>
    </w:p>
    <w:p w14:paraId="0987C87C" w14:textId="3922F6AB" w:rsidR="0012541F" w:rsidRPr="00F90427" w:rsidRDefault="0012541F" w:rsidP="0012541F">
      <w:pPr>
        <w:spacing w:line="312" w:lineRule="auto"/>
        <w:jc w:val="both"/>
        <w:rPr>
          <w:rFonts w:ascii="Times New Roman" w:hAnsi="Times New Roman" w:cs="Times New Roman"/>
          <w:sz w:val="20"/>
          <w:szCs w:val="20"/>
        </w:rPr>
      </w:pPr>
    </w:p>
    <w:p w14:paraId="5FC9A9AA" w14:textId="55B7A91F" w:rsidR="0012541F" w:rsidRPr="00F90427" w:rsidRDefault="0012541F"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ab/>
        <w:t>Fan relies on 20</w:t>
      </w:r>
      <w:r w:rsidRPr="00F90427">
        <w:rPr>
          <w:rFonts w:ascii="Times New Roman" w:hAnsi="Times New Roman" w:cs="Times New Roman"/>
          <w:sz w:val="20"/>
          <w:szCs w:val="20"/>
          <w:vertAlign w:val="superscript"/>
        </w:rPr>
        <w:t>th</w:t>
      </w:r>
      <w:r w:rsidRPr="00F90427">
        <w:rPr>
          <w:rFonts w:ascii="Times New Roman" w:hAnsi="Times New Roman" w:cs="Times New Roman"/>
          <w:sz w:val="20"/>
          <w:szCs w:val="20"/>
        </w:rPr>
        <w:t xml:space="preserve"> century philosophers Gilles Deleuze and Gilbert </w:t>
      </w:r>
      <w:proofErr w:type="spellStart"/>
      <w:r w:rsidRPr="00F90427">
        <w:rPr>
          <w:rFonts w:ascii="Times New Roman" w:hAnsi="Times New Roman" w:cs="Times New Roman"/>
          <w:sz w:val="20"/>
          <w:szCs w:val="20"/>
        </w:rPr>
        <w:t>Simondon</w:t>
      </w:r>
      <w:proofErr w:type="spellEnd"/>
      <w:r w:rsidRPr="00F90427">
        <w:rPr>
          <w:rFonts w:ascii="Times New Roman" w:hAnsi="Times New Roman" w:cs="Times New Roman"/>
          <w:sz w:val="20"/>
          <w:szCs w:val="20"/>
        </w:rPr>
        <w:t xml:space="preserve"> for mapping out an understanding of consciousness </w:t>
      </w:r>
      <w:r w:rsidR="0080414C" w:rsidRPr="00F90427">
        <w:rPr>
          <w:rFonts w:ascii="Times New Roman" w:hAnsi="Times New Roman" w:cs="Times New Roman"/>
          <w:sz w:val="20"/>
          <w:szCs w:val="20"/>
        </w:rPr>
        <w:t>as it relates to</w:t>
      </w:r>
      <w:r w:rsidRPr="00F90427">
        <w:rPr>
          <w:rFonts w:ascii="Times New Roman" w:hAnsi="Times New Roman" w:cs="Times New Roman"/>
          <w:sz w:val="20"/>
          <w:szCs w:val="20"/>
        </w:rPr>
        <w:t xml:space="preserve"> media (what Fan call</w:t>
      </w:r>
      <w:r w:rsidR="00F90427">
        <w:rPr>
          <w:rFonts w:ascii="Times New Roman" w:hAnsi="Times New Roman" w:cs="Times New Roman"/>
          <w:sz w:val="20"/>
          <w:szCs w:val="20"/>
        </w:rPr>
        <w:t>s</w:t>
      </w:r>
      <w:r w:rsidRPr="00F90427">
        <w:rPr>
          <w:rFonts w:ascii="Times New Roman" w:hAnsi="Times New Roman" w:cs="Times New Roman"/>
          <w:sz w:val="20"/>
          <w:szCs w:val="20"/>
        </w:rPr>
        <w:t xml:space="preserve"> “technicity-consciousness”). Technicity-consciousness is the notion that consciousness does not reside solely in the brain but arises from the relationship between an environment and the sensory organs</w:t>
      </w:r>
      <w:r w:rsidR="00A67B1F" w:rsidRPr="00F90427">
        <w:rPr>
          <w:rFonts w:ascii="Times New Roman" w:hAnsi="Times New Roman" w:cs="Times New Roman"/>
          <w:sz w:val="20"/>
          <w:szCs w:val="20"/>
        </w:rPr>
        <w:t xml:space="preserve"> (an instance of relationality)</w:t>
      </w:r>
      <w:r w:rsidRPr="00F90427">
        <w:rPr>
          <w:rFonts w:ascii="Times New Roman" w:hAnsi="Times New Roman" w:cs="Times New Roman"/>
          <w:sz w:val="20"/>
          <w:szCs w:val="20"/>
        </w:rPr>
        <w:t xml:space="preserve">. Fan argues that technicity-consciousness is both an embodied mind and its milieu, including a media milieu </w:t>
      </w:r>
      <w:r w:rsidR="00C612A4" w:rsidRPr="00F90427">
        <w:rPr>
          <w:rFonts w:ascii="Times New Roman" w:hAnsi="Times New Roman" w:cs="Times New Roman"/>
          <w:sz w:val="20"/>
          <w:szCs w:val="20"/>
        </w:rPr>
        <w:t>(</w:t>
      </w:r>
      <w:r w:rsidRPr="00F90427">
        <w:rPr>
          <w:rFonts w:ascii="Times New Roman" w:hAnsi="Times New Roman" w:cs="Times New Roman"/>
          <w:sz w:val="20"/>
          <w:szCs w:val="20"/>
        </w:rPr>
        <w:t>like the cinematic experience</w:t>
      </w:r>
      <w:r w:rsidR="00C612A4" w:rsidRPr="00F90427">
        <w:rPr>
          <w:rFonts w:ascii="Times New Roman" w:hAnsi="Times New Roman" w:cs="Times New Roman"/>
          <w:sz w:val="20"/>
          <w:szCs w:val="20"/>
        </w:rPr>
        <w:t>)</w:t>
      </w:r>
      <w:r w:rsidRPr="00F90427">
        <w:rPr>
          <w:rFonts w:ascii="Times New Roman" w:hAnsi="Times New Roman" w:cs="Times New Roman"/>
          <w:sz w:val="20"/>
          <w:szCs w:val="20"/>
        </w:rPr>
        <w:t>.</w:t>
      </w:r>
      <w:r w:rsidR="009C0994" w:rsidRPr="00F90427">
        <w:rPr>
          <w:rFonts w:ascii="Times New Roman" w:hAnsi="Times New Roman" w:cs="Times New Roman"/>
          <w:sz w:val="20"/>
          <w:szCs w:val="20"/>
        </w:rPr>
        <w:t xml:space="preserve"> With this view of consciousness explicated, the difference between celluloid and digital media becomes less consequential for the embodied experience of cinema.</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Since the</w:t>
      </w:r>
      <w:r w:rsidRPr="00F90427">
        <w:rPr>
          <w:rFonts w:ascii="Times New Roman" w:hAnsi="Times New Roman" w:cs="Times New Roman"/>
          <w:sz w:val="20"/>
          <w:szCs w:val="20"/>
        </w:rPr>
        <w:t xml:space="preserve"> relationality </w:t>
      </w:r>
      <w:r w:rsidRPr="00F90427">
        <w:rPr>
          <w:rFonts w:ascii="Times New Roman" w:hAnsi="Times New Roman" w:cs="Times New Roman"/>
          <w:sz w:val="20"/>
          <w:szCs w:val="20"/>
        </w:rPr>
        <w:lastRenderedPageBreak/>
        <w:t>entailed by this philosophy of consciousness can be understood in Buddhist terms, and Fan will reference Buddhist philosophers</w:t>
      </w:r>
      <w:r w:rsidR="00F90427">
        <w:rPr>
          <w:rFonts w:ascii="Times New Roman" w:hAnsi="Times New Roman" w:cs="Times New Roman"/>
          <w:sz w:val="20"/>
          <w:szCs w:val="20"/>
        </w:rPr>
        <w:t xml:space="preserve"> (such as </w:t>
      </w:r>
      <w:proofErr w:type="spellStart"/>
      <w:r w:rsidR="00F90427" w:rsidRPr="00F90427">
        <w:rPr>
          <w:rFonts w:ascii="Times New Roman" w:hAnsi="Times New Roman" w:cs="Times New Roman"/>
          <w:sz w:val="20"/>
          <w:szCs w:val="20"/>
        </w:rPr>
        <w:t>Nāgārjuna</w:t>
      </w:r>
      <w:proofErr w:type="spellEnd"/>
      <w:r w:rsidR="00F90427">
        <w:rPr>
          <w:rFonts w:ascii="Times New Roman" w:hAnsi="Times New Roman" w:cs="Times New Roman"/>
          <w:sz w:val="20"/>
          <w:szCs w:val="20"/>
        </w:rPr>
        <w:t>)</w:t>
      </w:r>
      <w:r w:rsidR="00F90427" w:rsidRPr="00F90427">
        <w:rPr>
          <w:rFonts w:ascii="Times New Roman" w:hAnsi="Times New Roman" w:cs="Times New Roman"/>
          <w:sz w:val="20"/>
          <w:szCs w:val="20"/>
        </w:rPr>
        <w:t xml:space="preserve"> </w:t>
      </w:r>
      <w:r w:rsidRPr="00F90427">
        <w:rPr>
          <w:rFonts w:ascii="Times New Roman" w:hAnsi="Times New Roman" w:cs="Times New Roman"/>
          <w:sz w:val="20"/>
          <w:szCs w:val="20"/>
        </w:rPr>
        <w:t>throughout the text to construct his argument.</w:t>
      </w:r>
      <w:r w:rsidR="009C0994" w:rsidRPr="00F90427">
        <w:rPr>
          <w:rFonts w:ascii="Times New Roman" w:hAnsi="Times New Roman" w:cs="Times New Roman"/>
          <w:sz w:val="20"/>
          <w:szCs w:val="20"/>
        </w:rPr>
        <w:t xml:space="preserve"> While</w:t>
      </w:r>
      <w:r w:rsidRPr="00F90427">
        <w:rPr>
          <w:rFonts w:ascii="Times New Roman" w:hAnsi="Times New Roman" w:cs="Times New Roman"/>
          <w:sz w:val="20"/>
          <w:szCs w:val="20"/>
        </w:rPr>
        <w:t xml:space="preserve"> Fan proposes a new framework for understanding cinema and consciousness, as noted above, </w:t>
      </w:r>
      <w:r w:rsidR="009C0994" w:rsidRPr="00F90427">
        <w:rPr>
          <w:rFonts w:ascii="Times New Roman" w:hAnsi="Times New Roman" w:cs="Times New Roman"/>
          <w:sz w:val="20"/>
          <w:szCs w:val="20"/>
        </w:rPr>
        <w:t>he</w:t>
      </w:r>
      <w:r w:rsidRPr="00F90427">
        <w:rPr>
          <w:rFonts w:ascii="Times New Roman" w:hAnsi="Times New Roman" w:cs="Times New Roman"/>
          <w:sz w:val="20"/>
          <w:szCs w:val="20"/>
        </w:rPr>
        <w:t xml:space="preserve"> will also </w:t>
      </w:r>
      <w:r w:rsidR="009C0994" w:rsidRPr="00F90427">
        <w:rPr>
          <w:rFonts w:ascii="Times New Roman" w:hAnsi="Times New Roman" w:cs="Times New Roman"/>
          <w:sz w:val="20"/>
          <w:szCs w:val="20"/>
        </w:rPr>
        <w:t>use</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this</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conceptual approach to analyze different films</w:t>
      </w:r>
      <w:r w:rsidRPr="00F90427">
        <w:rPr>
          <w:rFonts w:ascii="Times New Roman" w:hAnsi="Times New Roman" w:cs="Times New Roman"/>
          <w:sz w:val="20"/>
          <w:szCs w:val="20"/>
        </w:rPr>
        <w:t xml:space="preserve"> (taking inspiration from Deleuze’s film analysis in his volumes </w:t>
      </w:r>
      <w:r w:rsidRPr="00F90427">
        <w:rPr>
          <w:rFonts w:ascii="Times New Roman" w:hAnsi="Times New Roman" w:cs="Times New Roman"/>
          <w:i/>
          <w:iCs/>
          <w:sz w:val="20"/>
          <w:szCs w:val="20"/>
        </w:rPr>
        <w:t xml:space="preserve">Cinema 1 </w:t>
      </w:r>
      <w:r w:rsidRPr="00F90427">
        <w:rPr>
          <w:rFonts w:ascii="Times New Roman" w:hAnsi="Times New Roman" w:cs="Times New Roman"/>
          <w:sz w:val="20"/>
          <w:szCs w:val="20"/>
        </w:rPr>
        <w:t xml:space="preserve">and </w:t>
      </w:r>
      <w:r w:rsidRPr="00F90427">
        <w:rPr>
          <w:rFonts w:ascii="Times New Roman" w:hAnsi="Times New Roman" w:cs="Times New Roman"/>
          <w:i/>
          <w:iCs/>
          <w:sz w:val="20"/>
          <w:szCs w:val="20"/>
        </w:rPr>
        <w:t>Cinema 2</w:t>
      </w:r>
      <w:r w:rsidRPr="00F90427">
        <w:rPr>
          <w:rFonts w:ascii="Times New Roman" w:hAnsi="Times New Roman" w:cs="Times New Roman"/>
          <w:sz w:val="20"/>
          <w:szCs w:val="20"/>
        </w:rPr>
        <w:t>).</w:t>
      </w:r>
    </w:p>
    <w:p w14:paraId="7243184B" w14:textId="77777777" w:rsidR="0012541F" w:rsidRPr="00F90427" w:rsidRDefault="0012541F" w:rsidP="0012541F">
      <w:pPr>
        <w:spacing w:line="312" w:lineRule="auto"/>
        <w:jc w:val="both"/>
        <w:rPr>
          <w:rFonts w:ascii="Times New Roman" w:hAnsi="Times New Roman" w:cs="Times New Roman"/>
          <w:sz w:val="20"/>
          <w:szCs w:val="20"/>
        </w:rPr>
      </w:pPr>
    </w:p>
    <w:p w14:paraId="01E0AC82" w14:textId="2F33267A"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After </w:t>
      </w:r>
      <w:r w:rsidR="009C0994" w:rsidRPr="00F90427">
        <w:rPr>
          <w:rFonts w:ascii="Times New Roman" w:hAnsi="Times New Roman" w:cs="Times New Roman"/>
          <w:sz w:val="20"/>
          <w:szCs w:val="20"/>
        </w:rPr>
        <w:t>carefully constructing</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 xml:space="preserve">a view of </w:t>
      </w:r>
      <w:r w:rsidRPr="00F90427">
        <w:rPr>
          <w:rFonts w:ascii="Times New Roman" w:hAnsi="Times New Roman" w:cs="Times New Roman"/>
          <w:sz w:val="20"/>
          <w:szCs w:val="20"/>
        </w:rPr>
        <w:t xml:space="preserve">consciousness as a process of relational inter-becoming, Fan </w:t>
      </w:r>
      <w:r w:rsidR="009C0994" w:rsidRPr="00F90427">
        <w:rPr>
          <w:rFonts w:ascii="Times New Roman" w:hAnsi="Times New Roman" w:cs="Times New Roman"/>
          <w:sz w:val="20"/>
          <w:szCs w:val="20"/>
        </w:rPr>
        <w:t xml:space="preserve">then </w:t>
      </w:r>
      <w:r w:rsidRPr="00F90427">
        <w:rPr>
          <w:rFonts w:ascii="Times New Roman" w:hAnsi="Times New Roman" w:cs="Times New Roman"/>
          <w:sz w:val="20"/>
          <w:szCs w:val="20"/>
        </w:rPr>
        <w:t xml:space="preserve">introduces his concepts of the karma-image and the insight-image (these two terms are Fan’s way of rethinking </w:t>
      </w:r>
      <w:proofErr w:type="spellStart"/>
      <w:r w:rsidRPr="00F90427">
        <w:rPr>
          <w:rFonts w:ascii="Times New Roman" w:hAnsi="Times New Roman" w:cs="Times New Roman"/>
          <w:sz w:val="20"/>
          <w:szCs w:val="20"/>
        </w:rPr>
        <w:t>Deleuzian</w:t>
      </w:r>
      <w:proofErr w:type="spellEnd"/>
      <w:r w:rsidRPr="00F90427">
        <w:rPr>
          <w:rFonts w:ascii="Times New Roman" w:hAnsi="Times New Roman" w:cs="Times New Roman"/>
          <w:sz w:val="20"/>
          <w:szCs w:val="20"/>
        </w:rPr>
        <w:t xml:space="preserve"> analysis). “Karma,” in Sanskrit, translates </w:t>
      </w:r>
      <w:r w:rsidR="009C0994" w:rsidRPr="00F90427">
        <w:rPr>
          <w:rFonts w:ascii="Times New Roman" w:hAnsi="Times New Roman" w:cs="Times New Roman"/>
          <w:sz w:val="20"/>
          <w:szCs w:val="20"/>
        </w:rPr>
        <w:t>most directly</w:t>
      </w:r>
      <w:r w:rsidRPr="00F90427">
        <w:rPr>
          <w:rFonts w:ascii="Times New Roman" w:hAnsi="Times New Roman" w:cs="Times New Roman"/>
          <w:sz w:val="20"/>
          <w:szCs w:val="20"/>
        </w:rPr>
        <w:t xml:space="preserve"> to “action.” Fan argues that by analyzing the operation of karma</w:t>
      </w:r>
      <w:r w:rsidR="009C0994" w:rsidRPr="00F90427">
        <w:rPr>
          <w:rFonts w:ascii="Times New Roman" w:hAnsi="Times New Roman" w:cs="Times New Roman"/>
          <w:sz w:val="20"/>
          <w:szCs w:val="20"/>
        </w:rPr>
        <w:t xml:space="preserve"> </w:t>
      </w:r>
      <w:r w:rsidRPr="00F90427">
        <w:rPr>
          <w:rFonts w:ascii="Times New Roman" w:hAnsi="Times New Roman" w:cs="Times New Roman"/>
          <w:sz w:val="20"/>
          <w:szCs w:val="20"/>
        </w:rPr>
        <w:t xml:space="preserve">in the technicity-consciousness (i.e., the relationship between the embodied mind and the cinematic image), one can become aware of the effects cinema has on the viewer (hence the </w:t>
      </w:r>
      <w:r w:rsidR="009C0994" w:rsidRPr="00F90427">
        <w:rPr>
          <w:rFonts w:ascii="Times New Roman" w:hAnsi="Times New Roman" w:cs="Times New Roman"/>
          <w:sz w:val="20"/>
          <w:szCs w:val="20"/>
        </w:rPr>
        <w:t>“</w:t>
      </w:r>
      <w:r w:rsidRPr="00F90427">
        <w:rPr>
          <w:rFonts w:ascii="Times New Roman" w:hAnsi="Times New Roman" w:cs="Times New Roman"/>
          <w:sz w:val="20"/>
          <w:szCs w:val="20"/>
        </w:rPr>
        <w:t>insight</w:t>
      </w:r>
      <w:r w:rsidR="009C0994" w:rsidRPr="00F90427">
        <w:rPr>
          <w:rFonts w:ascii="Times New Roman" w:hAnsi="Times New Roman" w:cs="Times New Roman"/>
          <w:sz w:val="20"/>
          <w:szCs w:val="20"/>
        </w:rPr>
        <w:t>”</w:t>
      </w:r>
      <w:r w:rsidRPr="00F90427">
        <w:rPr>
          <w:rFonts w:ascii="Times New Roman" w:hAnsi="Times New Roman" w:cs="Times New Roman"/>
          <w:sz w:val="20"/>
          <w:szCs w:val="20"/>
        </w:rPr>
        <w:t xml:space="preserve"> in insight-image),</w:t>
      </w:r>
      <w:r w:rsidR="009C0994" w:rsidRPr="00F90427">
        <w:rPr>
          <w:rFonts w:ascii="Times New Roman" w:hAnsi="Times New Roman" w:cs="Times New Roman"/>
          <w:sz w:val="20"/>
          <w:szCs w:val="20"/>
        </w:rPr>
        <w:t xml:space="preserve"> </w:t>
      </w:r>
      <w:r w:rsidRPr="00F90427">
        <w:rPr>
          <w:rFonts w:ascii="Times New Roman" w:hAnsi="Times New Roman" w:cs="Times New Roman"/>
          <w:sz w:val="20"/>
          <w:szCs w:val="20"/>
        </w:rPr>
        <w:t xml:space="preserve">which can open up the possibility of instigating change in the realm of ethics, aesthetics and even politics. </w:t>
      </w:r>
    </w:p>
    <w:p w14:paraId="5F3E32AC" w14:textId="702AD556" w:rsidR="0012541F" w:rsidRPr="00F90427" w:rsidRDefault="0012541F" w:rsidP="0012541F">
      <w:pPr>
        <w:spacing w:line="312" w:lineRule="auto"/>
        <w:jc w:val="both"/>
        <w:rPr>
          <w:rFonts w:ascii="Times New Roman" w:hAnsi="Times New Roman" w:cs="Times New Roman"/>
          <w:sz w:val="20"/>
          <w:szCs w:val="20"/>
        </w:rPr>
      </w:pPr>
    </w:p>
    <w:p w14:paraId="364730D0" w14:textId="14BF375B"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Buddhism, then, provides a framework for generating insight into the relationship between an embodied consciousness and the network of technicity in which it exists. Fan argues that a self-reflexive awareness of the relationships that constitute selfhood </w:t>
      </w:r>
      <w:r w:rsidR="009C0994" w:rsidRPr="00F90427">
        <w:rPr>
          <w:rFonts w:ascii="Times New Roman" w:hAnsi="Times New Roman" w:cs="Times New Roman"/>
          <w:sz w:val="20"/>
          <w:szCs w:val="20"/>
        </w:rPr>
        <w:t xml:space="preserve">(or </w:t>
      </w:r>
      <w:r w:rsidRPr="00F90427">
        <w:rPr>
          <w:rFonts w:ascii="Times New Roman" w:hAnsi="Times New Roman" w:cs="Times New Roman"/>
          <w:sz w:val="20"/>
          <w:szCs w:val="20"/>
        </w:rPr>
        <w:t>that even make the illusion of an independent subject possible</w:t>
      </w:r>
      <w:r w:rsidR="009C0994" w:rsidRPr="00F90427">
        <w:rPr>
          <w:rFonts w:ascii="Times New Roman" w:hAnsi="Times New Roman" w:cs="Times New Roman"/>
          <w:sz w:val="20"/>
          <w:szCs w:val="20"/>
        </w:rPr>
        <w:t>)</w:t>
      </w:r>
      <w:r w:rsidRPr="00F90427">
        <w:rPr>
          <w:rFonts w:ascii="Times New Roman" w:hAnsi="Times New Roman" w:cs="Times New Roman"/>
          <w:sz w:val="20"/>
          <w:szCs w:val="20"/>
        </w:rPr>
        <w:t>, is to be mindful of the present moment</w:t>
      </w:r>
      <w:r w:rsidR="00F90427">
        <w:rPr>
          <w:rFonts w:ascii="Times New Roman" w:hAnsi="Times New Roman" w:cs="Times New Roman"/>
          <w:sz w:val="20"/>
          <w:szCs w:val="20"/>
        </w:rPr>
        <w:t>. This</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insight</w:t>
      </w:r>
      <w:r w:rsidRPr="00F90427">
        <w:rPr>
          <w:rFonts w:ascii="Times New Roman" w:hAnsi="Times New Roman" w:cs="Times New Roman"/>
          <w:sz w:val="20"/>
          <w:szCs w:val="20"/>
        </w:rPr>
        <w:t xml:space="preserve"> can be </w:t>
      </w:r>
      <w:r w:rsidR="009C0994" w:rsidRPr="00F90427">
        <w:rPr>
          <w:rFonts w:ascii="Times New Roman" w:hAnsi="Times New Roman" w:cs="Times New Roman"/>
          <w:sz w:val="20"/>
          <w:szCs w:val="20"/>
        </w:rPr>
        <w:t>generated</w:t>
      </w:r>
      <w:r w:rsidRPr="00F90427">
        <w:rPr>
          <w:rFonts w:ascii="Times New Roman" w:hAnsi="Times New Roman" w:cs="Times New Roman"/>
          <w:sz w:val="20"/>
          <w:szCs w:val="20"/>
        </w:rPr>
        <w:t xml:space="preserve"> through an awareness of the technicity (relationships) of the cinematic experience as a whol</w:t>
      </w:r>
      <w:r w:rsidR="00F90427">
        <w:rPr>
          <w:rFonts w:ascii="Times New Roman" w:hAnsi="Times New Roman" w:cs="Times New Roman"/>
          <w:sz w:val="20"/>
          <w:szCs w:val="20"/>
        </w:rPr>
        <w:t>e—</w:t>
      </w:r>
      <w:r w:rsidR="009C0994" w:rsidRPr="00F90427">
        <w:rPr>
          <w:rFonts w:ascii="Times New Roman" w:hAnsi="Times New Roman" w:cs="Times New Roman"/>
          <w:sz w:val="20"/>
          <w:szCs w:val="20"/>
        </w:rPr>
        <w:t xml:space="preserve">what Fan calls </w:t>
      </w:r>
      <w:r w:rsidRPr="00F90427">
        <w:rPr>
          <w:rFonts w:ascii="Times New Roman" w:hAnsi="Times New Roman" w:cs="Times New Roman"/>
          <w:sz w:val="20"/>
          <w:szCs w:val="20"/>
        </w:rPr>
        <w:t>the “insight-image.”</w:t>
      </w:r>
    </w:p>
    <w:p w14:paraId="136449BF" w14:textId="096DF131" w:rsidR="0012541F" w:rsidRPr="00F90427" w:rsidRDefault="0012541F" w:rsidP="0012541F">
      <w:pPr>
        <w:spacing w:line="312" w:lineRule="auto"/>
        <w:ind w:firstLine="720"/>
        <w:jc w:val="both"/>
        <w:rPr>
          <w:rFonts w:ascii="Times New Roman" w:hAnsi="Times New Roman" w:cs="Times New Roman"/>
          <w:sz w:val="20"/>
          <w:szCs w:val="20"/>
        </w:rPr>
      </w:pPr>
    </w:p>
    <w:p w14:paraId="2E712290" w14:textId="7B31532F"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The onus remains for Fan in arguing what mindfulness of this relationality </w:t>
      </w:r>
      <w:r w:rsidR="00F90427">
        <w:rPr>
          <w:rFonts w:ascii="Times New Roman" w:hAnsi="Times New Roman" w:cs="Times New Roman"/>
          <w:sz w:val="20"/>
          <w:szCs w:val="20"/>
        </w:rPr>
        <w:t>does for the subject in concrete terms</w:t>
      </w:r>
      <w:r w:rsidRPr="00F90427">
        <w:rPr>
          <w:rFonts w:ascii="Times New Roman" w:hAnsi="Times New Roman" w:cs="Times New Roman"/>
          <w:sz w:val="20"/>
          <w:szCs w:val="20"/>
        </w:rPr>
        <w:t>.</w:t>
      </w:r>
      <w:r w:rsidR="00F90427">
        <w:rPr>
          <w:rFonts w:ascii="Times New Roman" w:hAnsi="Times New Roman" w:cs="Times New Roman"/>
          <w:sz w:val="20"/>
          <w:szCs w:val="20"/>
        </w:rPr>
        <w:t xml:space="preserve"> </w:t>
      </w:r>
      <w:r w:rsidRPr="00F90427">
        <w:rPr>
          <w:rFonts w:ascii="Times New Roman" w:hAnsi="Times New Roman" w:cs="Times New Roman"/>
          <w:sz w:val="20"/>
          <w:szCs w:val="20"/>
        </w:rPr>
        <w:t xml:space="preserve">Here, Fan arrives at the most political analysis in the book: a Buddhist reading of biopolitical disempowerment. Fan hints at this on the first page, </w:t>
      </w:r>
      <w:r w:rsidR="009C0994" w:rsidRPr="00F90427">
        <w:rPr>
          <w:rFonts w:ascii="Times New Roman" w:hAnsi="Times New Roman" w:cs="Times New Roman"/>
          <w:sz w:val="20"/>
          <w:szCs w:val="20"/>
        </w:rPr>
        <w:t>describing how</w:t>
      </w:r>
      <w:r w:rsidRPr="00F90427">
        <w:rPr>
          <w:rFonts w:ascii="Times New Roman" w:hAnsi="Times New Roman" w:cs="Times New Roman"/>
          <w:sz w:val="20"/>
          <w:szCs w:val="20"/>
        </w:rPr>
        <w:t xml:space="preserve"> corporate and state powers </w:t>
      </w:r>
      <w:r w:rsidR="009C0994" w:rsidRPr="00F90427">
        <w:rPr>
          <w:rFonts w:ascii="Times New Roman" w:hAnsi="Times New Roman" w:cs="Times New Roman"/>
          <w:sz w:val="20"/>
          <w:szCs w:val="20"/>
        </w:rPr>
        <w:t>consolidate</w:t>
      </w:r>
      <w:r w:rsidRPr="00F90427">
        <w:rPr>
          <w:rFonts w:ascii="Times New Roman" w:hAnsi="Times New Roman" w:cs="Times New Roman"/>
          <w:sz w:val="20"/>
          <w:szCs w:val="20"/>
        </w:rPr>
        <w:t xml:space="preserve"> “biopolitical management,” and the process of actualizing desire </w:t>
      </w:r>
      <w:r w:rsidR="00591F28" w:rsidRPr="00F90427">
        <w:rPr>
          <w:rFonts w:ascii="Times New Roman" w:hAnsi="Times New Roman" w:cs="Times New Roman"/>
          <w:sz w:val="20"/>
          <w:szCs w:val="20"/>
        </w:rPr>
        <w:t>to complete</w:t>
      </w:r>
      <w:r w:rsidRPr="00F90427">
        <w:rPr>
          <w:rFonts w:ascii="Times New Roman" w:hAnsi="Times New Roman" w:cs="Times New Roman"/>
          <w:sz w:val="20"/>
          <w:szCs w:val="20"/>
        </w:rPr>
        <w:t xml:space="preserve"> </w:t>
      </w:r>
      <w:r w:rsidR="00C612A4" w:rsidRPr="00F90427">
        <w:rPr>
          <w:rFonts w:ascii="Times New Roman" w:hAnsi="Times New Roman" w:cs="Times New Roman"/>
          <w:sz w:val="20"/>
          <w:szCs w:val="20"/>
        </w:rPr>
        <w:t>consumption</w:t>
      </w:r>
      <w:r w:rsidRPr="00F90427">
        <w:rPr>
          <w:rFonts w:ascii="Times New Roman" w:hAnsi="Times New Roman" w:cs="Times New Roman"/>
          <w:sz w:val="20"/>
          <w:szCs w:val="20"/>
        </w:rPr>
        <w:t xml:space="preserve">. This </w:t>
      </w:r>
      <w:r w:rsidR="009C0994" w:rsidRPr="00F90427">
        <w:rPr>
          <w:rFonts w:ascii="Times New Roman" w:hAnsi="Times New Roman" w:cs="Times New Roman"/>
          <w:sz w:val="20"/>
          <w:szCs w:val="20"/>
        </w:rPr>
        <w:t>comment</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on</w:t>
      </w:r>
      <w:r w:rsidRPr="00F90427">
        <w:rPr>
          <w:rFonts w:ascii="Times New Roman" w:hAnsi="Times New Roman" w:cs="Times New Roman"/>
          <w:sz w:val="20"/>
          <w:szCs w:val="20"/>
        </w:rPr>
        <w:t xml:space="preserve"> desire </w:t>
      </w:r>
      <w:r w:rsidR="00A67B1F" w:rsidRPr="00F90427">
        <w:rPr>
          <w:rFonts w:ascii="Times New Roman" w:hAnsi="Times New Roman" w:cs="Times New Roman"/>
          <w:sz w:val="20"/>
          <w:szCs w:val="20"/>
        </w:rPr>
        <w:t>anticipates</w:t>
      </w:r>
      <w:r w:rsidRPr="00F90427">
        <w:rPr>
          <w:rFonts w:ascii="Times New Roman" w:hAnsi="Times New Roman" w:cs="Times New Roman"/>
          <w:sz w:val="20"/>
          <w:szCs w:val="20"/>
        </w:rPr>
        <w:t xml:space="preserve"> Fan’s later use of Buddhism philosophy, which, </w:t>
      </w:r>
      <w:r w:rsidR="009C0994" w:rsidRPr="00F90427">
        <w:rPr>
          <w:rFonts w:ascii="Times New Roman" w:hAnsi="Times New Roman" w:cs="Times New Roman"/>
          <w:sz w:val="20"/>
          <w:szCs w:val="20"/>
        </w:rPr>
        <w:t>put simply,</w:t>
      </w:r>
      <w:r w:rsidRPr="00F90427">
        <w:rPr>
          <w:rFonts w:ascii="Times New Roman" w:hAnsi="Times New Roman" w:cs="Times New Roman"/>
          <w:sz w:val="20"/>
          <w:szCs w:val="20"/>
        </w:rPr>
        <w:t xml:space="preserve"> argues </w:t>
      </w:r>
      <w:r w:rsidR="009C0994" w:rsidRPr="00F90427">
        <w:rPr>
          <w:rFonts w:ascii="Times New Roman" w:hAnsi="Times New Roman" w:cs="Times New Roman"/>
          <w:sz w:val="20"/>
          <w:szCs w:val="20"/>
        </w:rPr>
        <w:t xml:space="preserve">that </w:t>
      </w:r>
      <w:r w:rsidRPr="00F90427">
        <w:rPr>
          <w:rFonts w:ascii="Times New Roman" w:hAnsi="Times New Roman" w:cs="Times New Roman"/>
          <w:sz w:val="20"/>
          <w:szCs w:val="20"/>
        </w:rPr>
        <w:t xml:space="preserve">desire is one of the </w:t>
      </w:r>
      <w:r w:rsidR="009C0994" w:rsidRPr="00F90427">
        <w:rPr>
          <w:rFonts w:ascii="Times New Roman" w:hAnsi="Times New Roman" w:cs="Times New Roman"/>
          <w:sz w:val="20"/>
          <w:szCs w:val="20"/>
        </w:rPr>
        <w:t>main</w:t>
      </w:r>
      <w:r w:rsidRPr="00F90427">
        <w:rPr>
          <w:rFonts w:ascii="Times New Roman" w:hAnsi="Times New Roman" w:cs="Times New Roman"/>
          <w:sz w:val="20"/>
          <w:szCs w:val="20"/>
        </w:rPr>
        <w:t xml:space="preserve"> </w:t>
      </w:r>
      <w:r w:rsidR="00F90427">
        <w:rPr>
          <w:rFonts w:ascii="Times New Roman" w:hAnsi="Times New Roman" w:cs="Times New Roman"/>
          <w:sz w:val="20"/>
          <w:szCs w:val="20"/>
        </w:rPr>
        <w:t>roots</w:t>
      </w:r>
      <w:r w:rsidRPr="00F90427">
        <w:rPr>
          <w:rFonts w:ascii="Times New Roman" w:hAnsi="Times New Roman" w:cs="Times New Roman"/>
          <w:sz w:val="20"/>
          <w:szCs w:val="20"/>
        </w:rPr>
        <w:t xml:space="preserve"> of suffering </w:t>
      </w:r>
      <w:r w:rsidR="009C0994" w:rsidRPr="00F90427">
        <w:rPr>
          <w:rFonts w:ascii="Times New Roman" w:hAnsi="Times New Roman" w:cs="Times New Roman"/>
          <w:sz w:val="20"/>
          <w:szCs w:val="20"/>
        </w:rPr>
        <w:t>in</w:t>
      </w:r>
      <w:r w:rsidRPr="00F90427">
        <w:rPr>
          <w:rFonts w:ascii="Times New Roman" w:hAnsi="Times New Roman" w:cs="Times New Roman"/>
          <w:sz w:val="20"/>
          <w:szCs w:val="20"/>
        </w:rPr>
        <w:t xml:space="preserve"> life. The intricacies of </w:t>
      </w:r>
      <w:r w:rsidR="009C0994" w:rsidRPr="00F90427">
        <w:rPr>
          <w:rFonts w:ascii="Times New Roman" w:hAnsi="Times New Roman" w:cs="Times New Roman"/>
          <w:sz w:val="20"/>
          <w:szCs w:val="20"/>
        </w:rPr>
        <w:t>the</w:t>
      </w:r>
      <w:r w:rsidRPr="00F90427">
        <w:rPr>
          <w:rFonts w:ascii="Times New Roman" w:hAnsi="Times New Roman" w:cs="Times New Roman"/>
          <w:sz w:val="20"/>
          <w:szCs w:val="20"/>
        </w:rPr>
        <w:t xml:space="preserve"> philosophy cannot be explicated entirely here, but</w:t>
      </w:r>
      <w:r w:rsidR="001148D4" w:rsidRPr="00F90427">
        <w:rPr>
          <w:rFonts w:ascii="Times New Roman" w:hAnsi="Times New Roman" w:cs="Times New Roman"/>
          <w:sz w:val="20"/>
          <w:szCs w:val="20"/>
        </w:rPr>
        <w:t>,</w:t>
      </w:r>
      <w:r w:rsidRPr="00F90427">
        <w:rPr>
          <w:rFonts w:ascii="Times New Roman" w:hAnsi="Times New Roman" w:cs="Times New Roman"/>
          <w:sz w:val="20"/>
          <w:szCs w:val="20"/>
        </w:rPr>
        <w:t xml:space="preserve"> </w:t>
      </w:r>
      <w:r w:rsidR="00A67B1F" w:rsidRPr="00F90427">
        <w:rPr>
          <w:rFonts w:ascii="Times New Roman" w:hAnsi="Times New Roman" w:cs="Times New Roman"/>
          <w:sz w:val="20"/>
          <w:szCs w:val="20"/>
        </w:rPr>
        <w:t>essentially</w:t>
      </w:r>
      <w:r w:rsidR="001148D4" w:rsidRPr="00F90427">
        <w:rPr>
          <w:rFonts w:ascii="Times New Roman" w:hAnsi="Times New Roman" w:cs="Times New Roman"/>
          <w:sz w:val="20"/>
          <w:szCs w:val="20"/>
        </w:rPr>
        <w:t>,</w:t>
      </w:r>
      <w:r w:rsidRPr="00F90427">
        <w:rPr>
          <w:rFonts w:ascii="Times New Roman" w:hAnsi="Times New Roman" w:cs="Times New Roman"/>
          <w:sz w:val="20"/>
          <w:szCs w:val="20"/>
        </w:rPr>
        <w:t xml:space="preserve"> the full satisfaction of desire</w:t>
      </w:r>
      <w:r w:rsidR="009C0994" w:rsidRPr="00F90427">
        <w:rPr>
          <w:rFonts w:ascii="Times New Roman" w:hAnsi="Times New Roman" w:cs="Times New Roman"/>
          <w:sz w:val="20"/>
          <w:szCs w:val="20"/>
        </w:rPr>
        <w:t xml:space="preserve"> is impossible</w:t>
      </w:r>
      <w:r w:rsidR="00A67B1F" w:rsidRPr="00F90427">
        <w:rPr>
          <w:rFonts w:ascii="Times New Roman" w:hAnsi="Times New Roman" w:cs="Times New Roman"/>
          <w:sz w:val="20"/>
          <w:szCs w:val="20"/>
        </w:rPr>
        <w:t>. Desire</w:t>
      </w:r>
      <w:r w:rsidR="009C0994" w:rsidRPr="00F90427">
        <w:rPr>
          <w:rFonts w:ascii="Times New Roman" w:hAnsi="Times New Roman" w:cs="Times New Roman"/>
          <w:sz w:val="20"/>
          <w:szCs w:val="20"/>
        </w:rPr>
        <w:t xml:space="preserve"> </w:t>
      </w:r>
      <w:r w:rsidR="00A67B1F" w:rsidRPr="00F90427">
        <w:rPr>
          <w:rFonts w:ascii="Times New Roman" w:hAnsi="Times New Roman" w:cs="Times New Roman"/>
          <w:sz w:val="20"/>
          <w:szCs w:val="20"/>
        </w:rPr>
        <w:t>can</w:t>
      </w:r>
      <w:r w:rsidR="009C0994" w:rsidRPr="00F90427">
        <w:rPr>
          <w:rFonts w:ascii="Times New Roman" w:hAnsi="Times New Roman" w:cs="Times New Roman"/>
          <w:sz w:val="20"/>
          <w:szCs w:val="20"/>
        </w:rPr>
        <w:t xml:space="preserve"> only</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generate</w:t>
      </w:r>
      <w:r w:rsidRPr="00F90427">
        <w:rPr>
          <w:rFonts w:ascii="Times New Roman" w:hAnsi="Times New Roman" w:cs="Times New Roman"/>
          <w:sz w:val="20"/>
          <w:szCs w:val="20"/>
        </w:rPr>
        <w:t xml:space="preserve"> more </w:t>
      </w:r>
      <w:r w:rsidR="00A67B1F" w:rsidRPr="00F90427">
        <w:rPr>
          <w:rFonts w:ascii="Times New Roman" w:hAnsi="Times New Roman" w:cs="Times New Roman"/>
          <w:sz w:val="20"/>
          <w:szCs w:val="20"/>
        </w:rPr>
        <w:t xml:space="preserve">desire or </w:t>
      </w:r>
      <w:r w:rsidRPr="00F90427">
        <w:rPr>
          <w:rFonts w:ascii="Times New Roman" w:hAnsi="Times New Roman" w:cs="Times New Roman"/>
          <w:sz w:val="20"/>
          <w:szCs w:val="20"/>
        </w:rPr>
        <w:t xml:space="preserve">lead to </w:t>
      </w:r>
      <w:r w:rsidR="009C0994" w:rsidRPr="00F90427">
        <w:rPr>
          <w:rFonts w:ascii="Times New Roman" w:hAnsi="Times New Roman" w:cs="Times New Roman"/>
          <w:sz w:val="20"/>
          <w:szCs w:val="20"/>
        </w:rPr>
        <w:t>the</w:t>
      </w:r>
      <w:r w:rsidRPr="00F90427">
        <w:rPr>
          <w:rFonts w:ascii="Times New Roman" w:hAnsi="Times New Roman" w:cs="Times New Roman"/>
          <w:sz w:val="20"/>
          <w:szCs w:val="20"/>
        </w:rPr>
        <w:t xml:space="preserve"> frustration that satisfaction of desire is only</w:t>
      </w:r>
      <w:r w:rsidR="009C0994" w:rsidRPr="00F90427">
        <w:rPr>
          <w:rFonts w:ascii="Times New Roman" w:hAnsi="Times New Roman" w:cs="Times New Roman"/>
          <w:sz w:val="20"/>
          <w:szCs w:val="20"/>
        </w:rPr>
        <w:t xml:space="preserve"> a</w:t>
      </w:r>
      <w:r w:rsidRPr="00F90427">
        <w:rPr>
          <w:rFonts w:ascii="Times New Roman" w:hAnsi="Times New Roman" w:cs="Times New Roman"/>
          <w:sz w:val="20"/>
          <w:szCs w:val="20"/>
        </w:rPr>
        <w:t xml:space="preserve"> temporary</w:t>
      </w:r>
      <w:r w:rsidR="009C0994" w:rsidRPr="00F90427">
        <w:rPr>
          <w:rFonts w:ascii="Times New Roman" w:hAnsi="Times New Roman" w:cs="Times New Roman"/>
          <w:sz w:val="20"/>
          <w:szCs w:val="20"/>
        </w:rPr>
        <w:t xml:space="preserve"> state</w:t>
      </w:r>
      <w:r w:rsidRPr="00F90427">
        <w:rPr>
          <w:rFonts w:ascii="Times New Roman" w:hAnsi="Times New Roman" w:cs="Times New Roman"/>
          <w:sz w:val="20"/>
          <w:szCs w:val="20"/>
        </w:rPr>
        <w:t xml:space="preserve">. </w:t>
      </w:r>
    </w:p>
    <w:p w14:paraId="4342A3AC" w14:textId="1D885621" w:rsidR="0012541F" w:rsidRPr="00F90427" w:rsidRDefault="0012541F" w:rsidP="0012541F">
      <w:pPr>
        <w:spacing w:line="312" w:lineRule="auto"/>
        <w:ind w:firstLine="720"/>
        <w:jc w:val="both"/>
        <w:rPr>
          <w:rFonts w:ascii="Times New Roman" w:hAnsi="Times New Roman" w:cs="Times New Roman"/>
          <w:sz w:val="20"/>
          <w:szCs w:val="20"/>
        </w:rPr>
      </w:pPr>
    </w:p>
    <w:p w14:paraId="1406456B" w14:textId="60E50D40" w:rsidR="0012541F" w:rsidRPr="00F90427" w:rsidRDefault="0012541F" w:rsidP="0012541F">
      <w:pPr>
        <w:spacing w:line="312" w:lineRule="auto"/>
        <w:ind w:firstLine="720"/>
        <w:jc w:val="both"/>
        <w:rPr>
          <w:rFonts w:ascii="Times New Roman" w:hAnsi="Times New Roman" w:cs="Times New Roman"/>
          <w:i/>
          <w:iCs/>
          <w:sz w:val="20"/>
          <w:szCs w:val="20"/>
        </w:rPr>
      </w:pPr>
      <w:r w:rsidRPr="00F90427">
        <w:rPr>
          <w:rFonts w:ascii="Times New Roman" w:hAnsi="Times New Roman" w:cs="Times New Roman"/>
          <w:sz w:val="20"/>
          <w:szCs w:val="20"/>
        </w:rPr>
        <w:t xml:space="preserve">In relating this concept of desire to media, Fan is at his most elegant. The power relations that exist in our society, Fan argues, can take advantage of the technicity-consciousness (again, the relations that constitute an embodied mind its environment) and repurpose it for “performing consumption.” </w:t>
      </w:r>
      <w:r w:rsidR="00A67B1F" w:rsidRPr="00F90427">
        <w:rPr>
          <w:rFonts w:ascii="Times New Roman" w:hAnsi="Times New Roman" w:cs="Times New Roman"/>
          <w:sz w:val="20"/>
          <w:szCs w:val="20"/>
        </w:rPr>
        <w:t>This mode of consumption does not</w:t>
      </w:r>
      <w:r w:rsidR="009C0994" w:rsidRPr="00F90427">
        <w:rPr>
          <w:rFonts w:ascii="Times New Roman" w:hAnsi="Times New Roman" w:cs="Times New Roman"/>
          <w:sz w:val="20"/>
          <w:szCs w:val="20"/>
        </w:rPr>
        <w:t xml:space="preserve"> necessarily</w:t>
      </w:r>
      <w:r w:rsidRPr="00F90427">
        <w:rPr>
          <w:rFonts w:ascii="Times New Roman" w:hAnsi="Times New Roman" w:cs="Times New Roman"/>
          <w:sz w:val="20"/>
          <w:szCs w:val="20"/>
        </w:rPr>
        <w:t xml:space="preserve"> </w:t>
      </w:r>
      <w:r w:rsidR="00A67B1F" w:rsidRPr="00F90427">
        <w:rPr>
          <w:rFonts w:ascii="Times New Roman" w:hAnsi="Times New Roman" w:cs="Times New Roman"/>
          <w:sz w:val="20"/>
          <w:szCs w:val="20"/>
        </w:rPr>
        <w:t xml:space="preserve">entail </w:t>
      </w:r>
      <w:r w:rsidRPr="00F90427">
        <w:rPr>
          <w:rFonts w:ascii="Times New Roman" w:hAnsi="Times New Roman" w:cs="Times New Roman"/>
          <w:sz w:val="20"/>
          <w:szCs w:val="20"/>
        </w:rPr>
        <w:t xml:space="preserve">a desire for </w:t>
      </w:r>
      <w:r w:rsidR="00A67B1F" w:rsidRPr="00F90427">
        <w:rPr>
          <w:rFonts w:ascii="Times New Roman" w:hAnsi="Times New Roman" w:cs="Times New Roman"/>
          <w:sz w:val="20"/>
          <w:szCs w:val="20"/>
        </w:rPr>
        <w:t>things but induces</w:t>
      </w:r>
      <w:r w:rsidRPr="00F90427">
        <w:rPr>
          <w:rFonts w:ascii="Times New Roman" w:hAnsi="Times New Roman" w:cs="Times New Roman"/>
          <w:sz w:val="20"/>
          <w:szCs w:val="20"/>
        </w:rPr>
        <w:t xml:space="preserve"> desire for </w:t>
      </w:r>
      <w:r w:rsidR="00A67B1F" w:rsidRPr="00F90427">
        <w:rPr>
          <w:rFonts w:ascii="Times New Roman" w:hAnsi="Times New Roman" w:cs="Times New Roman"/>
          <w:sz w:val="20"/>
          <w:szCs w:val="20"/>
        </w:rPr>
        <w:t>its own sake—to fulfill the role of consumer</w:t>
      </w:r>
      <w:r w:rsidRPr="00F90427">
        <w:rPr>
          <w:rFonts w:ascii="Times New Roman" w:hAnsi="Times New Roman" w:cs="Times New Roman"/>
          <w:sz w:val="20"/>
          <w:szCs w:val="20"/>
        </w:rPr>
        <w:t>. Fan also refers to the way governments and corporations control the opinions of communities through feeding specific data to users</w:t>
      </w:r>
      <w:r w:rsidR="00F90427">
        <w:rPr>
          <w:rFonts w:ascii="Times New Roman" w:hAnsi="Times New Roman" w:cs="Times New Roman"/>
          <w:sz w:val="20"/>
          <w:szCs w:val="20"/>
        </w:rPr>
        <w:t xml:space="preserve">, which is </w:t>
      </w:r>
      <w:r w:rsidRPr="00F90427">
        <w:rPr>
          <w:rFonts w:ascii="Times New Roman" w:hAnsi="Times New Roman" w:cs="Times New Roman"/>
          <w:sz w:val="20"/>
          <w:szCs w:val="20"/>
        </w:rPr>
        <w:t xml:space="preserve">a process that can </w:t>
      </w:r>
      <w:r w:rsidR="00F90427">
        <w:rPr>
          <w:rFonts w:ascii="Times New Roman" w:hAnsi="Times New Roman" w:cs="Times New Roman"/>
          <w:sz w:val="20"/>
          <w:szCs w:val="20"/>
        </w:rPr>
        <w:t>contribute</w:t>
      </w:r>
      <w:r w:rsidRPr="00F90427">
        <w:rPr>
          <w:rFonts w:ascii="Times New Roman" w:hAnsi="Times New Roman" w:cs="Times New Roman"/>
          <w:sz w:val="20"/>
          <w:szCs w:val="20"/>
        </w:rPr>
        <w:t xml:space="preserve"> to </w:t>
      </w:r>
      <w:r w:rsidR="00F90427">
        <w:rPr>
          <w:rFonts w:ascii="Times New Roman" w:hAnsi="Times New Roman" w:cs="Times New Roman"/>
          <w:sz w:val="20"/>
          <w:szCs w:val="20"/>
        </w:rPr>
        <w:t xml:space="preserve">political </w:t>
      </w:r>
      <w:r w:rsidRPr="00F90427">
        <w:rPr>
          <w:rFonts w:ascii="Times New Roman" w:hAnsi="Times New Roman" w:cs="Times New Roman"/>
          <w:sz w:val="20"/>
          <w:szCs w:val="20"/>
        </w:rPr>
        <w:t xml:space="preserve">polarization and a breakdown </w:t>
      </w:r>
      <w:r w:rsidR="00F90427">
        <w:rPr>
          <w:rFonts w:ascii="Times New Roman" w:hAnsi="Times New Roman" w:cs="Times New Roman"/>
          <w:sz w:val="20"/>
          <w:szCs w:val="20"/>
        </w:rPr>
        <w:t>in</w:t>
      </w:r>
      <w:r w:rsidRPr="00F90427">
        <w:rPr>
          <w:rFonts w:ascii="Times New Roman" w:hAnsi="Times New Roman" w:cs="Times New Roman"/>
          <w:sz w:val="20"/>
          <w:szCs w:val="20"/>
        </w:rPr>
        <w:t xml:space="preserve"> the functionality of public discourse. </w:t>
      </w:r>
    </w:p>
    <w:p w14:paraId="13E26AD8" w14:textId="77777777" w:rsidR="0012541F" w:rsidRPr="00F90427" w:rsidRDefault="0012541F" w:rsidP="0012541F">
      <w:pPr>
        <w:spacing w:line="312" w:lineRule="auto"/>
        <w:jc w:val="both"/>
        <w:rPr>
          <w:rFonts w:ascii="Times New Roman" w:hAnsi="Times New Roman" w:cs="Times New Roman"/>
          <w:sz w:val="20"/>
          <w:szCs w:val="20"/>
        </w:rPr>
      </w:pPr>
    </w:p>
    <w:p w14:paraId="3567CF82" w14:textId="548E51A9"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In this grim forecast, insight and mindfulness are a way of regaining some agency in our digital existence. In Buddhism, since everything is empty of existential value, all that exists is pure relationality. This argument is important for the power dynamics of disempowered individuals for Fan. Our digital existence consists of a “matrix of relationships (data),” and Fan argues that the role of the government is to manage such relationships. If relationality</w:t>
      </w:r>
      <w:r w:rsidR="002E770B" w:rsidRPr="00F90427">
        <w:rPr>
          <w:rFonts w:ascii="Times New Roman" w:hAnsi="Times New Roman" w:cs="Times New Roman"/>
          <w:sz w:val="20"/>
          <w:szCs w:val="20"/>
        </w:rPr>
        <w:t xml:space="preserve"> constitutes reality</w:t>
      </w:r>
      <w:r w:rsidRPr="00F90427">
        <w:rPr>
          <w:rFonts w:ascii="Times New Roman" w:hAnsi="Times New Roman" w:cs="Times New Roman"/>
          <w:sz w:val="20"/>
          <w:szCs w:val="20"/>
        </w:rPr>
        <w:t>,</w:t>
      </w:r>
      <w:r w:rsidR="002E770B" w:rsidRPr="00F90427">
        <w:rPr>
          <w:rFonts w:ascii="Times New Roman" w:hAnsi="Times New Roman" w:cs="Times New Roman"/>
          <w:sz w:val="20"/>
          <w:szCs w:val="20"/>
        </w:rPr>
        <w:t xml:space="preserve"> rather than a world of</w:t>
      </w:r>
      <w:r w:rsidR="00F90427">
        <w:rPr>
          <w:rFonts w:ascii="Times New Roman" w:hAnsi="Times New Roman" w:cs="Times New Roman"/>
          <w:sz w:val="20"/>
          <w:szCs w:val="20"/>
        </w:rPr>
        <w:t xml:space="preserve"> discrete</w:t>
      </w:r>
      <w:r w:rsidR="002E770B" w:rsidRPr="00F90427">
        <w:rPr>
          <w:rFonts w:ascii="Times New Roman" w:hAnsi="Times New Roman" w:cs="Times New Roman"/>
          <w:sz w:val="20"/>
          <w:szCs w:val="20"/>
        </w:rPr>
        <w:t xml:space="preserve"> objects,</w:t>
      </w:r>
      <w:r w:rsidRPr="00F90427">
        <w:rPr>
          <w:rFonts w:ascii="Times New Roman" w:hAnsi="Times New Roman" w:cs="Times New Roman"/>
          <w:sz w:val="20"/>
          <w:szCs w:val="20"/>
        </w:rPr>
        <w:t xml:space="preserve"> one can </w:t>
      </w:r>
      <w:r w:rsidR="002E770B" w:rsidRPr="00F90427">
        <w:rPr>
          <w:rFonts w:ascii="Times New Roman" w:hAnsi="Times New Roman" w:cs="Times New Roman"/>
          <w:sz w:val="20"/>
          <w:szCs w:val="20"/>
        </w:rPr>
        <w:t xml:space="preserve">better understand </w:t>
      </w:r>
      <w:r w:rsidRPr="00F90427">
        <w:rPr>
          <w:rFonts w:ascii="Times New Roman" w:hAnsi="Times New Roman" w:cs="Times New Roman"/>
          <w:sz w:val="20"/>
          <w:szCs w:val="20"/>
        </w:rPr>
        <w:t xml:space="preserve">the nature of our </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control-society</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 (a term Fan borrows from Deleuze</w:t>
      </w:r>
      <w:r w:rsidR="002E770B" w:rsidRPr="00F90427">
        <w:rPr>
          <w:rFonts w:ascii="Times New Roman" w:hAnsi="Times New Roman" w:cs="Times New Roman"/>
          <w:sz w:val="20"/>
          <w:szCs w:val="20"/>
        </w:rPr>
        <w:t>) and</w:t>
      </w:r>
      <w:r w:rsidRPr="00F90427">
        <w:rPr>
          <w:rFonts w:ascii="Times New Roman" w:hAnsi="Times New Roman" w:cs="Times New Roman"/>
          <w:sz w:val="20"/>
          <w:szCs w:val="20"/>
        </w:rPr>
        <w:t xml:space="preserve"> </w:t>
      </w:r>
      <w:r w:rsidR="002E770B" w:rsidRPr="00F90427">
        <w:rPr>
          <w:rFonts w:ascii="Times New Roman" w:hAnsi="Times New Roman" w:cs="Times New Roman"/>
          <w:sz w:val="20"/>
          <w:szCs w:val="20"/>
        </w:rPr>
        <w:t>that insight</w:t>
      </w:r>
      <w:r w:rsidRPr="00F90427">
        <w:rPr>
          <w:rFonts w:ascii="Times New Roman" w:hAnsi="Times New Roman" w:cs="Times New Roman"/>
          <w:sz w:val="20"/>
          <w:szCs w:val="20"/>
        </w:rPr>
        <w:t xml:space="preserve"> can </w:t>
      </w:r>
      <w:r w:rsidR="002E770B" w:rsidRPr="00F90427">
        <w:rPr>
          <w:rFonts w:ascii="Times New Roman" w:hAnsi="Times New Roman" w:cs="Times New Roman"/>
          <w:sz w:val="20"/>
          <w:szCs w:val="20"/>
        </w:rPr>
        <w:t>open up</w:t>
      </w:r>
      <w:r w:rsidRPr="00F90427">
        <w:rPr>
          <w:rFonts w:ascii="Times New Roman" w:hAnsi="Times New Roman" w:cs="Times New Roman"/>
          <w:sz w:val="20"/>
          <w:szCs w:val="20"/>
        </w:rPr>
        <w:t xml:space="preserve"> the possibility of political change. </w:t>
      </w:r>
    </w:p>
    <w:p w14:paraId="4564C9FC" w14:textId="77777777" w:rsidR="0012541F" w:rsidRPr="00F90427" w:rsidRDefault="0012541F" w:rsidP="0012541F">
      <w:pPr>
        <w:spacing w:line="312" w:lineRule="auto"/>
        <w:ind w:firstLine="720"/>
        <w:jc w:val="both"/>
        <w:rPr>
          <w:rFonts w:ascii="Times New Roman" w:hAnsi="Times New Roman" w:cs="Times New Roman"/>
          <w:sz w:val="20"/>
          <w:szCs w:val="20"/>
        </w:rPr>
      </w:pPr>
    </w:p>
    <w:p w14:paraId="3D7926E2" w14:textId="16A25BC5"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Fan</w:t>
      </w:r>
      <w:r w:rsidR="001148D4" w:rsidRPr="00F90427">
        <w:rPr>
          <w:rFonts w:ascii="Times New Roman" w:hAnsi="Times New Roman" w:cs="Times New Roman"/>
          <w:sz w:val="20"/>
          <w:szCs w:val="20"/>
        </w:rPr>
        <w:t xml:space="preserve">’s arguments are </w:t>
      </w:r>
      <w:r w:rsidRPr="00F90427">
        <w:rPr>
          <w:rFonts w:ascii="Times New Roman" w:hAnsi="Times New Roman" w:cs="Times New Roman"/>
          <w:sz w:val="20"/>
          <w:szCs w:val="20"/>
        </w:rPr>
        <w:t xml:space="preserve">most effective </w:t>
      </w:r>
      <w:r w:rsidR="002E770B" w:rsidRPr="00F90427">
        <w:rPr>
          <w:rFonts w:ascii="Times New Roman" w:hAnsi="Times New Roman" w:cs="Times New Roman"/>
          <w:sz w:val="20"/>
          <w:szCs w:val="20"/>
        </w:rPr>
        <w:t xml:space="preserve">when </w:t>
      </w:r>
      <w:r w:rsidRPr="00F90427">
        <w:rPr>
          <w:rFonts w:ascii="Times New Roman" w:hAnsi="Times New Roman" w:cs="Times New Roman"/>
          <w:sz w:val="20"/>
          <w:szCs w:val="20"/>
        </w:rPr>
        <w:t>his analysis of cinema</w:t>
      </w:r>
      <w:r w:rsidR="002E770B" w:rsidRPr="00F90427">
        <w:rPr>
          <w:rFonts w:ascii="Times New Roman" w:hAnsi="Times New Roman" w:cs="Times New Roman"/>
          <w:sz w:val="20"/>
          <w:szCs w:val="20"/>
        </w:rPr>
        <w:t xml:space="preserve"> engenders </w:t>
      </w:r>
      <w:r w:rsidRPr="00F90427">
        <w:rPr>
          <w:rFonts w:ascii="Times New Roman" w:hAnsi="Times New Roman" w:cs="Times New Roman"/>
          <w:sz w:val="20"/>
          <w:szCs w:val="20"/>
        </w:rPr>
        <w:t>political theorizing. Of course, these two modes of analysis intersect frequently throughout the book</w:t>
      </w:r>
      <w:r w:rsidR="009C0994" w:rsidRPr="00F90427">
        <w:rPr>
          <w:rFonts w:ascii="Times New Roman" w:hAnsi="Times New Roman" w:cs="Times New Roman"/>
          <w:sz w:val="20"/>
          <w:szCs w:val="20"/>
        </w:rPr>
        <w:t>.</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By the end of the text,</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 xml:space="preserve">however, </w:t>
      </w:r>
      <w:r w:rsidRPr="00F90427">
        <w:rPr>
          <w:rFonts w:ascii="Times New Roman" w:hAnsi="Times New Roman" w:cs="Times New Roman"/>
          <w:sz w:val="20"/>
          <w:szCs w:val="20"/>
        </w:rPr>
        <w:t>Fan will</w:t>
      </w:r>
      <w:r w:rsidR="002E770B" w:rsidRPr="00F90427">
        <w:rPr>
          <w:rFonts w:ascii="Times New Roman" w:hAnsi="Times New Roman" w:cs="Times New Roman"/>
          <w:sz w:val="20"/>
          <w:szCs w:val="20"/>
        </w:rPr>
        <w:t xml:space="preserve"> explicitly</w:t>
      </w:r>
      <w:r w:rsidRPr="00F90427">
        <w:rPr>
          <w:rFonts w:ascii="Times New Roman" w:hAnsi="Times New Roman" w:cs="Times New Roman"/>
          <w:sz w:val="20"/>
          <w:szCs w:val="20"/>
        </w:rPr>
        <w:t xml:space="preserve"> linger on </w:t>
      </w:r>
      <w:r w:rsidR="009C0994" w:rsidRPr="00F90427">
        <w:rPr>
          <w:rFonts w:ascii="Times New Roman" w:hAnsi="Times New Roman" w:cs="Times New Roman"/>
          <w:sz w:val="20"/>
          <w:szCs w:val="20"/>
        </w:rPr>
        <w:t xml:space="preserve">the nature of </w:t>
      </w:r>
      <w:r w:rsidRPr="00F90427">
        <w:rPr>
          <w:rFonts w:ascii="Times New Roman" w:hAnsi="Times New Roman" w:cs="Times New Roman"/>
          <w:sz w:val="20"/>
          <w:szCs w:val="20"/>
        </w:rPr>
        <w:t>violence</w:t>
      </w:r>
      <w:r w:rsidR="002E770B" w:rsidRPr="00F90427">
        <w:rPr>
          <w:rFonts w:ascii="Times New Roman" w:hAnsi="Times New Roman" w:cs="Times New Roman"/>
          <w:sz w:val="20"/>
          <w:szCs w:val="20"/>
        </w:rPr>
        <w:t xml:space="preserve"> in the political sense</w:t>
      </w:r>
      <w:r w:rsidRPr="00F90427">
        <w:rPr>
          <w:rFonts w:ascii="Times New Roman" w:hAnsi="Times New Roman" w:cs="Times New Roman"/>
          <w:sz w:val="20"/>
          <w:szCs w:val="20"/>
        </w:rPr>
        <w:t>. In the conclusion, Fan is not purely philosophical</w:t>
      </w:r>
      <w:r w:rsidR="00F90427">
        <w:rPr>
          <w:rFonts w:ascii="Times New Roman" w:hAnsi="Times New Roman" w:cs="Times New Roman"/>
          <w:sz w:val="20"/>
          <w:szCs w:val="20"/>
        </w:rPr>
        <w:t>. This</w:t>
      </w:r>
      <w:r w:rsidRPr="00F90427">
        <w:rPr>
          <w:rFonts w:ascii="Times New Roman" w:hAnsi="Times New Roman" w:cs="Times New Roman"/>
          <w:sz w:val="20"/>
          <w:szCs w:val="20"/>
        </w:rPr>
        <w:t xml:space="preserve"> </w:t>
      </w:r>
      <w:r w:rsidR="002E770B" w:rsidRPr="00F90427">
        <w:rPr>
          <w:rFonts w:ascii="Times New Roman" w:hAnsi="Times New Roman" w:cs="Times New Roman"/>
          <w:sz w:val="20"/>
          <w:szCs w:val="20"/>
        </w:rPr>
        <w:t xml:space="preserve">text’s most convincing arguments occur </w:t>
      </w:r>
      <w:r w:rsidRPr="00F90427">
        <w:rPr>
          <w:rFonts w:ascii="Times New Roman" w:hAnsi="Times New Roman" w:cs="Times New Roman"/>
          <w:sz w:val="20"/>
          <w:szCs w:val="20"/>
        </w:rPr>
        <w:t xml:space="preserve">when ontology and epistemology </w:t>
      </w:r>
      <w:r w:rsidR="002E770B" w:rsidRPr="00F90427">
        <w:rPr>
          <w:rFonts w:ascii="Times New Roman" w:hAnsi="Times New Roman" w:cs="Times New Roman"/>
          <w:sz w:val="20"/>
          <w:szCs w:val="20"/>
        </w:rPr>
        <w:t>appear alongside</w:t>
      </w:r>
      <w:r w:rsidRPr="00F90427">
        <w:rPr>
          <w:rFonts w:ascii="Times New Roman" w:hAnsi="Times New Roman" w:cs="Times New Roman"/>
          <w:sz w:val="20"/>
          <w:szCs w:val="20"/>
        </w:rPr>
        <w:t xml:space="preserve"> with concrete examples</w:t>
      </w:r>
      <w:r w:rsidR="00F90427">
        <w:rPr>
          <w:rFonts w:ascii="Times New Roman" w:hAnsi="Times New Roman" w:cs="Times New Roman"/>
          <w:sz w:val="20"/>
          <w:szCs w:val="20"/>
        </w:rPr>
        <w:t xml:space="preserve">. </w:t>
      </w:r>
      <w:r w:rsidRPr="00F90427">
        <w:rPr>
          <w:rFonts w:ascii="Times New Roman" w:hAnsi="Times New Roman" w:cs="Times New Roman"/>
          <w:sz w:val="20"/>
          <w:szCs w:val="20"/>
        </w:rPr>
        <w:t>Two examples</w:t>
      </w:r>
      <w:r w:rsidR="002E770B" w:rsidRPr="00F90427">
        <w:rPr>
          <w:rFonts w:ascii="Times New Roman" w:hAnsi="Times New Roman" w:cs="Times New Roman"/>
          <w:sz w:val="20"/>
          <w:szCs w:val="20"/>
        </w:rPr>
        <w:t xml:space="preserve"> that</w:t>
      </w:r>
      <w:r w:rsidRPr="00F90427">
        <w:rPr>
          <w:rFonts w:ascii="Times New Roman" w:hAnsi="Times New Roman" w:cs="Times New Roman"/>
          <w:sz w:val="20"/>
          <w:szCs w:val="20"/>
        </w:rPr>
        <w:t xml:space="preserve"> Fan </w:t>
      </w:r>
      <w:r w:rsidR="00F90427" w:rsidRPr="00F90427">
        <w:rPr>
          <w:rFonts w:ascii="Times New Roman" w:hAnsi="Times New Roman" w:cs="Times New Roman"/>
          <w:sz w:val="20"/>
          <w:szCs w:val="20"/>
        </w:rPr>
        <w:t xml:space="preserve">briefly </w:t>
      </w:r>
      <w:r w:rsidRPr="00F90427">
        <w:rPr>
          <w:rFonts w:ascii="Times New Roman" w:hAnsi="Times New Roman" w:cs="Times New Roman"/>
          <w:sz w:val="20"/>
          <w:szCs w:val="20"/>
        </w:rPr>
        <w:t>mentions</w:t>
      </w:r>
      <w:r w:rsidR="00FD39B4" w:rsidRPr="00F90427">
        <w:rPr>
          <w:rFonts w:ascii="Times New Roman" w:hAnsi="Times New Roman" w:cs="Times New Roman"/>
          <w:sz w:val="20"/>
          <w:szCs w:val="20"/>
        </w:rPr>
        <w:t xml:space="preserve"> </w:t>
      </w:r>
      <w:r w:rsidRPr="00F90427">
        <w:rPr>
          <w:rFonts w:ascii="Times New Roman" w:hAnsi="Times New Roman" w:cs="Times New Roman"/>
          <w:sz w:val="20"/>
          <w:szCs w:val="20"/>
        </w:rPr>
        <w:t xml:space="preserve">in </w:t>
      </w:r>
      <w:r w:rsidR="002E770B" w:rsidRPr="00F90427">
        <w:rPr>
          <w:rFonts w:ascii="Times New Roman" w:hAnsi="Times New Roman" w:cs="Times New Roman"/>
          <w:sz w:val="20"/>
          <w:szCs w:val="20"/>
        </w:rPr>
        <w:t>the</w:t>
      </w:r>
      <w:r w:rsidRPr="00F90427">
        <w:rPr>
          <w:rFonts w:ascii="Times New Roman" w:hAnsi="Times New Roman" w:cs="Times New Roman"/>
          <w:sz w:val="20"/>
          <w:szCs w:val="20"/>
        </w:rPr>
        <w:t xml:space="preserve"> conclusion occurred during the pandemic: the murder of George Perry Floyd Jr. and the federal suppression of protests in the United States, and the suppression of protests in Hong Kong against Beijing’s political interventions. Fan argues that</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 for Buddhism, ignoring or looking away from these events will harm others. </w:t>
      </w:r>
      <w:r w:rsidR="002E770B" w:rsidRPr="00F90427">
        <w:rPr>
          <w:rFonts w:ascii="Times New Roman" w:hAnsi="Times New Roman" w:cs="Times New Roman"/>
          <w:sz w:val="20"/>
          <w:szCs w:val="20"/>
        </w:rPr>
        <w:t>E</w:t>
      </w:r>
      <w:r w:rsidRPr="00F90427">
        <w:rPr>
          <w:rFonts w:ascii="Times New Roman" w:hAnsi="Times New Roman" w:cs="Times New Roman"/>
          <w:sz w:val="20"/>
          <w:szCs w:val="20"/>
        </w:rPr>
        <w:t>verything is interconnected</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 if there appears to be no consequences for ignoring such events</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 it is only because the effects are “transferred to the overall ecology” of which each </w:t>
      </w:r>
      <w:r w:rsidR="009C0994" w:rsidRPr="00F90427">
        <w:rPr>
          <w:rFonts w:ascii="Times New Roman" w:hAnsi="Times New Roman" w:cs="Times New Roman"/>
          <w:sz w:val="20"/>
          <w:szCs w:val="20"/>
        </w:rPr>
        <w:t>human</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is</w:t>
      </w:r>
      <w:r w:rsidRPr="00F90427">
        <w:rPr>
          <w:rFonts w:ascii="Times New Roman" w:hAnsi="Times New Roman" w:cs="Times New Roman"/>
          <w:sz w:val="20"/>
          <w:szCs w:val="20"/>
        </w:rPr>
        <w:t xml:space="preserve"> a part. </w:t>
      </w:r>
      <w:r w:rsidR="00F90427">
        <w:rPr>
          <w:rFonts w:ascii="Times New Roman" w:hAnsi="Times New Roman" w:cs="Times New Roman"/>
          <w:sz w:val="20"/>
          <w:szCs w:val="20"/>
        </w:rPr>
        <w:t xml:space="preserve"> </w:t>
      </w:r>
    </w:p>
    <w:p w14:paraId="7017F684" w14:textId="77777777" w:rsidR="0012541F" w:rsidRPr="00F90427" w:rsidRDefault="0012541F" w:rsidP="0012541F">
      <w:pPr>
        <w:spacing w:line="312" w:lineRule="auto"/>
        <w:jc w:val="both"/>
        <w:rPr>
          <w:rFonts w:ascii="Times New Roman" w:hAnsi="Times New Roman" w:cs="Times New Roman"/>
          <w:sz w:val="20"/>
          <w:szCs w:val="20"/>
        </w:rPr>
      </w:pPr>
    </w:p>
    <w:p w14:paraId="5DB1E389" w14:textId="6DA76556"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It is hard not to read </w:t>
      </w:r>
      <w:r w:rsidR="002E770B" w:rsidRPr="00F90427">
        <w:rPr>
          <w:rFonts w:ascii="Times New Roman" w:hAnsi="Times New Roman" w:cs="Times New Roman"/>
          <w:sz w:val="20"/>
          <w:szCs w:val="20"/>
        </w:rPr>
        <w:t>this</w:t>
      </w:r>
      <w:r w:rsidRPr="00F90427">
        <w:rPr>
          <w:rFonts w:ascii="Times New Roman" w:hAnsi="Times New Roman" w:cs="Times New Roman"/>
          <w:sz w:val="20"/>
          <w:szCs w:val="20"/>
        </w:rPr>
        <w:t xml:space="preserve"> conclusion in the context of neocolonialism to which Fan also attends. The Euro-American subject remains the global political default, which means other values and conceptions </w:t>
      </w:r>
      <w:r w:rsidR="002E770B" w:rsidRPr="00F90427">
        <w:rPr>
          <w:rFonts w:ascii="Times New Roman" w:hAnsi="Times New Roman" w:cs="Times New Roman"/>
          <w:sz w:val="20"/>
          <w:szCs w:val="20"/>
        </w:rPr>
        <w:t xml:space="preserve">of </w:t>
      </w:r>
      <w:r w:rsidRPr="00F90427">
        <w:rPr>
          <w:rFonts w:ascii="Times New Roman" w:hAnsi="Times New Roman" w:cs="Times New Roman"/>
          <w:sz w:val="20"/>
          <w:szCs w:val="20"/>
        </w:rPr>
        <w:t xml:space="preserve">subjectivity (such as Chinese and Indian understandings) are departures from this </w:t>
      </w:r>
      <w:r w:rsidR="002E770B" w:rsidRPr="00F90427">
        <w:rPr>
          <w:rFonts w:ascii="Times New Roman" w:hAnsi="Times New Roman" w:cs="Times New Roman"/>
          <w:sz w:val="20"/>
          <w:szCs w:val="20"/>
        </w:rPr>
        <w:t>w</w:t>
      </w:r>
      <w:r w:rsidRPr="00F90427">
        <w:rPr>
          <w:rFonts w:ascii="Times New Roman" w:hAnsi="Times New Roman" w:cs="Times New Roman"/>
          <w:sz w:val="20"/>
          <w:szCs w:val="20"/>
        </w:rPr>
        <w:t xml:space="preserve">estern, default subject. Fan argues that, in this sense, Euro-American subjectivity </w:t>
      </w:r>
      <w:r w:rsidR="002E770B" w:rsidRPr="00F90427">
        <w:rPr>
          <w:rFonts w:ascii="Times New Roman" w:hAnsi="Times New Roman" w:cs="Times New Roman"/>
          <w:sz w:val="20"/>
          <w:szCs w:val="20"/>
        </w:rPr>
        <w:t>should</w:t>
      </w:r>
      <w:r w:rsidRPr="00F90427">
        <w:rPr>
          <w:rFonts w:ascii="Times New Roman" w:hAnsi="Times New Roman" w:cs="Times New Roman"/>
          <w:sz w:val="20"/>
          <w:szCs w:val="20"/>
        </w:rPr>
        <w:t xml:space="preserve"> be </w:t>
      </w:r>
      <w:r w:rsidR="002E770B" w:rsidRPr="00F90427">
        <w:rPr>
          <w:rFonts w:ascii="Times New Roman" w:hAnsi="Times New Roman" w:cs="Times New Roman"/>
          <w:sz w:val="20"/>
          <w:szCs w:val="20"/>
        </w:rPr>
        <w:t>understood</w:t>
      </w:r>
      <w:r w:rsidRPr="00F90427">
        <w:rPr>
          <w:rFonts w:ascii="Times New Roman" w:hAnsi="Times New Roman" w:cs="Times New Roman"/>
          <w:sz w:val="20"/>
          <w:szCs w:val="20"/>
        </w:rPr>
        <w:t xml:space="preserve"> as an act of violence against other potential subjectivities</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 </w:t>
      </w:r>
      <w:r w:rsidR="002E770B" w:rsidRPr="00F90427">
        <w:rPr>
          <w:rFonts w:ascii="Times New Roman" w:hAnsi="Times New Roman" w:cs="Times New Roman"/>
          <w:sz w:val="20"/>
          <w:szCs w:val="20"/>
        </w:rPr>
        <w:t>The</w:t>
      </w:r>
      <w:r w:rsidRPr="00F90427">
        <w:rPr>
          <w:rFonts w:ascii="Times New Roman" w:hAnsi="Times New Roman" w:cs="Times New Roman"/>
          <w:sz w:val="20"/>
          <w:szCs w:val="20"/>
        </w:rPr>
        <w:t xml:space="preserve"> naturalization of the </w:t>
      </w:r>
      <w:r w:rsidR="002E770B" w:rsidRPr="00F90427">
        <w:rPr>
          <w:rFonts w:ascii="Times New Roman" w:hAnsi="Times New Roman" w:cs="Times New Roman"/>
          <w:sz w:val="20"/>
          <w:szCs w:val="20"/>
        </w:rPr>
        <w:t>w</w:t>
      </w:r>
      <w:r w:rsidRPr="00F90427">
        <w:rPr>
          <w:rFonts w:ascii="Times New Roman" w:hAnsi="Times New Roman" w:cs="Times New Roman"/>
          <w:sz w:val="20"/>
          <w:szCs w:val="20"/>
        </w:rPr>
        <w:t xml:space="preserve">estern subject as paradigmatic is a form of disempowerment. </w:t>
      </w:r>
    </w:p>
    <w:p w14:paraId="4A98AC2C" w14:textId="77777777" w:rsidR="0012541F" w:rsidRPr="00F90427" w:rsidRDefault="0012541F" w:rsidP="0012541F">
      <w:pPr>
        <w:spacing w:line="312" w:lineRule="auto"/>
        <w:ind w:firstLine="720"/>
        <w:jc w:val="both"/>
        <w:rPr>
          <w:rFonts w:ascii="Times New Roman" w:hAnsi="Times New Roman" w:cs="Times New Roman"/>
          <w:sz w:val="20"/>
          <w:szCs w:val="20"/>
        </w:rPr>
      </w:pPr>
    </w:p>
    <w:p w14:paraId="34616F45" w14:textId="2A89F5D8" w:rsidR="0012541F" w:rsidRPr="00F90427" w:rsidRDefault="00EB2983" w:rsidP="0012541F">
      <w:pPr>
        <w:spacing w:line="312" w:lineRule="auto"/>
        <w:ind w:firstLine="720"/>
        <w:jc w:val="both"/>
        <w:rPr>
          <w:rFonts w:ascii="Times New Roman" w:hAnsi="Times New Roman" w:cs="Times New Roman"/>
          <w:sz w:val="20"/>
          <w:szCs w:val="20"/>
        </w:rPr>
      </w:pPr>
      <w:r>
        <w:rPr>
          <w:rFonts w:ascii="Times New Roman" w:hAnsi="Times New Roman" w:cs="Times New Roman"/>
          <w:sz w:val="20"/>
          <w:szCs w:val="20"/>
        </w:rPr>
        <w:t>As an art form, cinema</w:t>
      </w:r>
      <w:r w:rsidR="0012541F" w:rsidRPr="00F90427">
        <w:rPr>
          <w:rFonts w:ascii="Times New Roman" w:hAnsi="Times New Roman" w:cs="Times New Roman"/>
          <w:sz w:val="20"/>
          <w:szCs w:val="20"/>
        </w:rPr>
        <w:t xml:space="preserve"> can </w:t>
      </w:r>
      <w:r>
        <w:rPr>
          <w:rFonts w:ascii="Times New Roman" w:hAnsi="Times New Roman" w:cs="Times New Roman"/>
          <w:sz w:val="20"/>
          <w:szCs w:val="20"/>
        </w:rPr>
        <w:t>make</w:t>
      </w:r>
      <w:r w:rsidR="0012541F" w:rsidRPr="00F90427">
        <w:rPr>
          <w:rFonts w:ascii="Times New Roman" w:hAnsi="Times New Roman" w:cs="Times New Roman"/>
          <w:sz w:val="20"/>
          <w:szCs w:val="20"/>
        </w:rPr>
        <w:t xml:space="preserve"> the relationalities between subjectivities </w:t>
      </w:r>
      <w:r>
        <w:rPr>
          <w:rFonts w:ascii="Times New Roman" w:hAnsi="Times New Roman" w:cs="Times New Roman"/>
          <w:sz w:val="20"/>
          <w:szCs w:val="20"/>
        </w:rPr>
        <w:t>observable</w:t>
      </w:r>
      <w:r w:rsidR="0012541F" w:rsidRPr="00F90427">
        <w:rPr>
          <w:rFonts w:ascii="Times New Roman" w:hAnsi="Times New Roman" w:cs="Times New Roman"/>
          <w:sz w:val="20"/>
          <w:szCs w:val="20"/>
        </w:rPr>
        <w:t xml:space="preserve"> in the cinematographic image, which Fan also </w:t>
      </w:r>
      <w:r w:rsidR="00FD39B4" w:rsidRPr="00F90427">
        <w:rPr>
          <w:rFonts w:ascii="Times New Roman" w:hAnsi="Times New Roman" w:cs="Times New Roman"/>
          <w:sz w:val="20"/>
          <w:szCs w:val="20"/>
        </w:rPr>
        <w:t>discusses</w:t>
      </w:r>
      <w:r w:rsidR="0012541F" w:rsidRPr="00F90427">
        <w:rPr>
          <w:rFonts w:ascii="Times New Roman" w:hAnsi="Times New Roman" w:cs="Times New Roman"/>
          <w:sz w:val="20"/>
          <w:szCs w:val="20"/>
        </w:rPr>
        <w:t xml:space="preserve"> in his analysis of film</w:t>
      </w:r>
      <w:r w:rsidR="00FD39B4" w:rsidRPr="00F90427">
        <w:rPr>
          <w:rFonts w:ascii="Times New Roman" w:hAnsi="Times New Roman" w:cs="Times New Roman"/>
          <w:sz w:val="20"/>
          <w:szCs w:val="20"/>
        </w:rPr>
        <w:t>s</w:t>
      </w:r>
      <w:r w:rsidR="0012541F" w:rsidRPr="00F90427">
        <w:rPr>
          <w:rFonts w:ascii="Times New Roman" w:hAnsi="Times New Roman" w:cs="Times New Roman"/>
          <w:sz w:val="20"/>
          <w:szCs w:val="20"/>
        </w:rPr>
        <w:t xml:space="preserve"> ranging from Chinese queer cinema to independent films</w:t>
      </w:r>
      <w:r w:rsidR="00FD39B4" w:rsidRPr="00F90427">
        <w:rPr>
          <w:rFonts w:ascii="Times New Roman" w:hAnsi="Times New Roman" w:cs="Times New Roman"/>
          <w:sz w:val="20"/>
          <w:szCs w:val="20"/>
        </w:rPr>
        <w:t xml:space="preserve"> that deal with themes of existentialism</w:t>
      </w:r>
      <w:r w:rsidR="0012541F" w:rsidRPr="00F90427">
        <w:rPr>
          <w:rFonts w:ascii="Times New Roman" w:hAnsi="Times New Roman" w:cs="Times New Roman"/>
          <w:sz w:val="20"/>
          <w:szCs w:val="20"/>
        </w:rPr>
        <w:t xml:space="preserve">. In this sense, the relationship of consciousness and cinema can be understood a media ecology, in that all elements of an ecological environment affect and are affected by the other elements. In his book, he pleads for us to pay attention to both of these modes: how the cinematic form exists in the net of relationalities that constitute a culture, and the acts of violence that makes that culture possible. </w:t>
      </w:r>
    </w:p>
    <w:p w14:paraId="71050DB8" w14:textId="77777777" w:rsidR="0012541F" w:rsidRPr="00F90427" w:rsidRDefault="0012541F" w:rsidP="0012541F">
      <w:pPr>
        <w:spacing w:line="312" w:lineRule="auto"/>
        <w:ind w:firstLine="720"/>
        <w:jc w:val="both"/>
        <w:rPr>
          <w:rFonts w:ascii="Times New Roman" w:hAnsi="Times New Roman" w:cs="Times New Roman"/>
          <w:sz w:val="20"/>
          <w:szCs w:val="20"/>
        </w:rPr>
      </w:pPr>
    </w:p>
    <w:p w14:paraId="18F67F90" w14:textId="0AE87995"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lastRenderedPageBreak/>
        <w:t xml:space="preserve">As a work of comparative philosophy, </w:t>
      </w:r>
      <w:r w:rsidRPr="00F90427">
        <w:rPr>
          <w:rFonts w:ascii="Times New Roman" w:hAnsi="Times New Roman" w:cs="Times New Roman"/>
          <w:i/>
          <w:iCs/>
          <w:sz w:val="20"/>
          <w:szCs w:val="20"/>
        </w:rPr>
        <w:t>Cinema Illuminating Reality</w:t>
      </w:r>
      <w:r w:rsidRPr="00F90427">
        <w:rPr>
          <w:rFonts w:ascii="Times New Roman" w:hAnsi="Times New Roman" w:cs="Times New Roman"/>
          <w:sz w:val="20"/>
          <w:szCs w:val="20"/>
        </w:rPr>
        <w:t xml:space="preserve"> weaves the arguments  of myriad theorists together to contextualize the discourse in which Fan intervenes. Fan effectively summarizes the key ideas from </w:t>
      </w:r>
      <w:r w:rsidR="009A53F5" w:rsidRPr="00F90427">
        <w:rPr>
          <w:rFonts w:ascii="Times New Roman" w:hAnsi="Times New Roman" w:cs="Times New Roman"/>
          <w:sz w:val="20"/>
          <w:szCs w:val="20"/>
        </w:rPr>
        <w:t xml:space="preserve">western philosophers like </w:t>
      </w:r>
      <w:r w:rsidRPr="00F90427">
        <w:rPr>
          <w:rFonts w:ascii="Times New Roman" w:hAnsi="Times New Roman" w:cs="Times New Roman"/>
          <w:sz w:val="20"/>
          <w:szCs w:val="20"/>
        </w:rPr>
        <w:t>Deleuze</w:t>
      </w:r>
      <w:r w:rsidR="009A53F5" w:rsidRPr="00F90427">
        <w:rPr>
          <w:rFonts w:ascii="Times New Roman" w:hAnsi="Times New Roman" w:cs="Times New Roman"/>
          <w:sz w:val="20"/>
          <w:szCs w:val="20"/>
        </w:rPr>
        <w:t xml:space="preserve"> and</w:t>
      </w:r>
      <w:r w:rsidRPr="00F90427">
        <w:rPr>
          <w:rFonts w:ascii="Times New Roman" w:hAnsi="Times New Roman" w:cs="Times New Roman"/>
          <w:sz w:val="20"/>
          <w:szCs w:val="20"/>
        </w:rPr>
        <w:t xml:space="preserve"> </w:t>
      </w:r>
      <w:proofErr w:type="spellStart"/>
      <w:r w:rsidRPr="00F90427">
        <w:rPr>
          <w:rFonts w:ascii="Times New Roman" w:hAnsi="Times New Roman" w:cs="Times New Roman"/>
          <w:sz w:val="20"/>
          <w:szCs w:val="20"/>
        </w:rPr>
        <w:t>Simondon</w:t>
      </w:r>
      <w:proofErr w:type="spellEnd"/>
      <w:r w:rsidRPr="00F90427">
        <w:rPr>
          <w:rFonts w:ascii="Times New Roman" w:hAnsi="Times New Roman" w:cs="Times New Roman"/>
          <w:sz w:val="20"/>
          <w:szCs w:val="20"/>
        </w:rPr>
        <w:t xml:space="preserve">, and dozens of other thinkers </w:t>
      </w:r>
      <w:r w:rsidR="002E770B" w:rsidRPr="00F90427">
        <w:rPr>
          <w:rFonts w:ascii="Times New Roman" w:hAnsi="Times New Roman" w:cs="Times New Roman"/>
          <w:sz w:val="20"/>
          <w:szCs w:val="20"/>
        </w:rPr>
        <w:t>(</w:t>
      </w:r>
      <w:r w:rsidRPr="00F90427">
        <w:rPr>
          <w:rFonts w:ascii="Times New Roman" w:hAnsi="Times New Roman" w:cs="Times New Roman"/>
          <w:sz w:val="20"/>
          <w:szCs w:val="20"/>
        </w:rPr>
        <w:t xml:space="preserve">including </w:t>
      </w:r>
      <w:r w:rsidR="002E770B" w:rsidRPr="00F90427">
        <w:rPr>
          <w:rFonts w:ascii="Times New Roman" w:hAnsi="Times New Roman" w:cs="Times New Roman"/>
          <w:sz w:val="20"/>
          <w:szCs w:val="20"/>
        </w:rPr>
        <w:t xml:space="preserve">active </w:t>
      </w:r>
      <w:r w:rsidR="009C0994" w:rsidRPr="00F90427">
        <w:rPr>
          <w:rFonts w:ascii="Times New Roman" w:hAnsi="Times New Roman" w:cs="Times New Roman"/>
          <w:sz w:val="20"/>
          <w:szCs w:val="20"/>
        </w:rPr>
        <w:t>scholars</w:t>
      </w:r>
      <w:r w:rsidRPr="00F90427">
        <w:rPr>
          <w:rFonts w:ascii="Times New Roman" w:hAnsi="Times New Roman" w:cs="Times New Roman"/>
          <w:sz w:val="20"/>
          <w:szCs w:val="20"/>
        </w:rPr>
        <w:t xml:space="preserve"> </w:t>
      </w:r>
      <w:r w:rsidR="002E770B" w:rsidRPr="00F90427">
        <w:rPr>
          <w:rFonts w:ascii="Times New Roman" w:hAnsi="Times New Roman" w:cs="Times New Roman"/>
          <w:sz w:val="20"/>
          <w:szCs w:val="20"/>
        </w:rPr>
        <w:t xml:space="preserve">in the academy). </w:t>
      </w:r>
      <w:r w:rsidRPr="00F90427">
        <w:rPr>
          <w:rFonts w:ascii="Times New Roman" w:hAnsi="Times New Roman" w:cs="Times New Roman"/>
          <w:sz w:val="20"/>
          <w:szCs w:val="20"/>
        </w:rPr>
        <w:t xml:space="preserve">The breadth </w:t>
      </w:r>
      <w:r w:rsidR="00F90427">
        <w:rPr>
          <w:rFonts w:ascii="Times New Roman" w:hAnsi="Times New Roman" w:cs="Times New Roman"/>
          <w:sz w:val="20"/>
          <w:szCs w:val="20"/>
        </w:rPr>
        <w:t>is substantial</w:t>
      </w:r>
      <w:r w:rsidRPr="00F90427">
        <w:rPr>
          <w:rFonts w:ascii="Times New Roman" w:hAnsi="Times New Roman" w:cs="Times New Roman"/>
          <w:sz w:val="20"/>
          <w:szCs w:val="20"/>
        </w:rPr>
        <w:t xml:space="preserve">. However, the text reads as an impressive and bold synthesis despite </w:t>
      </w:r>
      <w:r w:rsidR="009A53F5" w:rsidRPr="00F90427">
        <w:rPr>
          <w:rFonts w:ascii="Times New Roman" w:hAnsi="Times New Roman" w:cs="Times New Roman"/>
          <w:sz w:val="20"/>
          <w:szCs w:val="20"/>
        </w:rPr>
        <w:t xml:space="preserve">the wide net it casts </w:t>
      </w:r>
      <w:r w:rsidRPr="00F90427">
        <w:rPr>
          <w:rFonts w:ascii="Times New Roman" w:hAnsi="Times New Roman" w:cs="Times New Roman"/>
          <w:sz w:val="20"/>
          <w:szCs w:val="20"/>
        </w:rPr>
        <w:t xml:space="preserve">in the </w:t>
      </w:r>
      <w:r w:rsidR="002E770B" w:rsidRPr="00F90427">
        <w:rPr>
          <w:rFonts w:ascii="Times New Roman" w:hAnsi="Times New Roman" w:cs="Times New Roman"/>
          <w:sz w:val="20"/>
          <w:szCs w:val="20"/>
        </w:rPr>
        <w:t>references</w:t>
      </w:r>
      <w:r w:rsidRPr="00F90427">
        <w:rPr>
          <w:rFonts w:ascii="Times New Roman" w:hAnsi="Times New Roman" w:cs="Times New Roman"/>
          <w:sz w:val="20"/>
          <w:szCs w:val="20"/>
        </w:rPr>
        <w:t xml:space="preserve"> from </w:t>
      </w:r>
      <w:proofErr w:type="spellStart"/>
      <w:r w:rsidR="009A53F5" w:rsidRPr="00F90427">
        <w:rPr>
          <w:rFonts w:ascii="Times New Roman" w:hAnsi="Times New Roman" w:cs="Times New Roman"/>
          <w:sz w:val="20"/>
          <w:szCs w:val="20"/>
        </w:rPr>
        <w:t>Nāgārjuna</w:t>
      </w:r>
      <w:proofErr w:type="spellEnd"/>
      <w:r w:rsidR="009A53F5" w:rsidRPr="00F90427">
        <w:rPr>
          <w:rFonts w:ascii="Times New Roman" w:hAnsi="Times New Roman" w:cs="Times New Roman"/>
          <w:sz w:val="20"/>
          <w:szCs w:val="20"/>
        </w:rPr>
        <w:t xml:space="preserve"> </w:t>
      </w:r>
      <w:r w:rsidRPr="00F90427">
        <w:rPr>
          <w:rFonts w:ascii="Times New Roman" w:hAnsi="Times New Roman" w:cs="Times New Roman"/>
          <w:sz w:val="20"/>
          <w:szCs w:val="20"/>
        </w:rPr>
        <w:t xml:space="preserve">to Baudrillard. </w:t>
      </w:r>
    </w:p>
    <w:p w14:paraId="53DD3C1E" w14:textId="77777777" w:rsidR="0012541F" w:rsidRPr="00F90427" w:rsidRDefault="0012541F" w:rsidP="0012541F">
      <w:pPr>
        <w:spacing w:line="312" w:lineRule="auto"/>
        <w:ind w:firstLine="720"/>
        <w:jc w:val="both"/>
        <w:rPr>
          <w:rFonts w:ascii="Times New Roman" w:hAnsi="Times New Roman" w:cs="Times New Roman"/>
          <w:sz w:val="20"/>
          <w:szCs w:val="20"/>
        </w:rPr>
      </w:pPr>
    </w:p>
    <w:p w14:paraId="32196B41" w14:textId="6E6BBCC8" w:rsidR="0012541F" w:rsidRPr="00F90427" w:rsidRDefault="0012541F" w:rsidP="0012541F">
      <w:pPr>
        <w:spacing w:line="312" w:lineRule="auto"/>
        <w:ind w:firstLine="720"/>
        <w:jc w:val="both"/>
        <w:rPr>
          <w:rFonts w:ascii="Times New Roman" w:hAnsi="Times New Roman" w:cs="Times New Roman"/>
          <w:sz w:val="20"/>
          <w:szCs w:val="20"/>
        </w:rPr>
      </w:pPr>
      <w:r w:rsidRPr="00F90427">
        <w:rPr>
          <w:rFonts w:ascii="Times New Roman" w:hAnsi="Times New Roman" w:cs="Times New Roman"/>
          <w:sz w:val="20"/>
          <w:szCs w:val="20"/>
        </w:rPr>
        <w:t xml:space="preserve">Fan’s book will be useful not only for those interested in cinema, but also those interested in </w:t>
      </w:r>
      <w:r w:rsidR="00F90427">
        <w:rPr>
          <w:rFonts w:ascii="Times New Roman" w:hAnsi="Times New Roman" w:cs="Times New Roman"/>
          <w:sz w:val="20"/>
          <w:szCs w:val="20"/>
        </w:rPr>
        <w:t xml:space="preserve">all </w:t>
      </w:r>
      <w:r w:rsidRPr="00F90427">
        <w:rPr>
          <w:rFonts w:ascii="Times New Roman" w:hAnsi="Times New Roman" w:cs="Times New Roman"/>
          <w:sz w:val="20"/>
          <w:szCs w:val="20"/>
        </w:rPr>
        <w:t xml:space="preserve">media as it relates to consciousness, time, and, more </w:t>
      </w:r>
      <w:r w:rsidR="009C0994" w:rsidRPr="00F90427">
        <w:rPr>
          <w:rFonts w:ascii="Times New Roman" w:hAnsi="Times New Roman" w:cs="Times New Roman"/>
          <w:sz w:val="20"/>
          <w:szCs w:val="20"/>
        </w:rPr>
        <w:t>philosophically</w:t>
      </w:r>
      <w:r w:rsidRPr="00F90427">
        <w:rPr>
          <w:rFonts w:ascii="Times New Roman" w:hAnsi="Times New Roman" w:cs="Times New Roman"/>
          <w:sz w:val="20"/>
          <w:szCs w:val="20"/>
        </w:rPr>
        <w:t xml:space="preserve">, </w:t>
      </w:r>
      <w:r w:rsidR="009C0994" w:rsidRPr="00F90427">
        <w:rPr>
          <w:rFonts w:ascii="Times New Roman" w:hAnsi="Times New Roman" w:cs="Times New Roman"/>
          <w:sz w:val="20"/>
          <w:szCs w:val="20"/>
        </w:rPr>
        <w:t xml:space="preserve">questions of </w:t>
      </w:r>
      <w:r w:rsidRPr="00F90427">
        <w:rPr>
          <w:rFonts w:ascii="Times New Roman" w:hAnsi="Times New Roman" w:cs="Times New Roman"/>
          <w:sz w:val="20"/>
          <w:szCs w:val="20"/>
        </w:rPr>
        <w:t xml:space="preserve">ontology and epistemology. In the second half of the book, Fan seemed to </w:t>
      </w:r>
      <w:r w:rsidR="00F90427">
        <w:rPr>
          <w:rFonts w:ascii="Times New Roman" w:hAnsi="Times New Roman" w:cs="Times New Roman"/>
          <w:sz w:val="20"/>
          <w:szCs w:val="20"/>
        </w:rPr>
        <w:t>ask</w:t>
      </w:r>
      <w:r w:rsidR="009C0994" w:rsidRPr="00F90427">
        <w:rPr>
          <w:rFonts w:ascii="Times New Roman" w:hAnsi="Times New Roman" w:cs="Times New Roman"/>
          <w:sz w:val="20"/>
          <w:szCs w:val="20"/>
        </w:rPr>
        <w:t xml:space="preserve"> more </w:t>
      </w:r>
      <w:r w:rsidRPr="00F90427">
        <w:rPr>
          <w:rFonts w:ascii="Times New Roman" w:hAnsi="Times New Roman" w:cs="Times New Roman"/>
          <w:sz w:val="20"/>
          <w:szCs w:val="20"/>
        </w:rPr>
        <w:t>political</w:t>
      </w:r>
      <w:r w:rsidR="009A53F5" w:rsidRPr="00F90427">
        <w:rPr>
          <w:rFonts w:ascii="Times New Roman" w:hAnsi="Times New Roman" w:cs="Times New Roman"/>
          <w:sz w:val="20"/>
          <w:szCs w:val="20"/>
        </w:rPr>
        <w:t xml:space="preserve"> </w:t>
      </w:r>
      <w:r w:rsidR="00F90427">
        <w:rPr>
          <w:rFonts w:ascii="Times New Roman" w:hAnsi="Times New Roman" w:cs="Times New Roman"/>
          <w:sz w:val="20"/>
          <w:szCs w:val="20"/>
        </w:rPr>
        <w:t>questions</w:t>
      </w:r>
      <w:r w:rsidRPr="00F90427">
        <w:rPr>
          <w:rFonts w:ascii="Times New Roman" w:hAnsi="Times New Roman" w:cs="Times New Roman"/>
          <w:sz w:val="20"/>
          <w:szCs w:val="20"/>
        </w:rPr>
        <w:t>, which indicates that perhaps future research could use Fan’s Buddhist-media framework for further political theorizing.</w:t>
      </w:r>
    </w:p>
    <w:p w14:paraId="30CF49FF" w14:textId="1B569135" w:rsidR="0012541F" w:rsidRPr="00F90427" w:rsidRDefault="0012541F" w:rsidP="0012541F">
      <w:pPr>
        <w:spacing w:line="312" w:lineRule="auto"/>
        <w:jc w:val="both"/>
        <w:rPr>
          <w:rFonts w:ascii="Times New Roman" w:hAnsi="Times New Roman" w:cs="Times New Roman"/>
          <w:sz w:val="20"/>
          <w:szCs w:val="20"/>
        </w:rPr>
      </w:pPr>
    </w:p>
    <w:p w14:paraId="630D625D" w14:textId="77777777" w:rsidR="0012541F" w:rsidRPr="00F90427" w:rsidRDefault="0012541F" w:rsidP="0012541F">
      <w:pPr>
        <w:spacing w:line="312" w:lineRule="auto"/>
        <w:jc w:val="both"/>
        <w:rPr>
          <w:rFonts w:ascii="Times New Roman" w:hAnsi="Times New Roman" w:cs="Times New Roman"/>
          <w:sz w:val="20"/>
          <w:szCs w:val="20"/>
        </w:rPr>
      </w:pPr>
    </w:p>
    <w:p w14:paraId="315DBE0F" w14:textId="77777777" w:rsidR="0012541F" w:rsidRPr="00F90427" w:rsidRDefault="0012541F" w:rsidP="0012541F">
      <w:pPr>
        <w:spacing w:line="312" w:lineRule="auto"/>
        <w:jc w:val="both"/>
        <w:rPr>
          <w:rFonts w:ascii="Times New Roman" w:hAnsi="Times New Roman" w:cs="Times New Roman"/>
          <w:sz w:val="20"/>
          <w:szCs w:val="20"/>
        </w:rPr>
      </w:pPr>
    </w:p>
    <w:p w14:paraId="4D095B44" w14:textId="7AFF284D" w:rsidR="0012541F" w:rsidRPr="00F90427" w:rsidRDefault="0012541F" w:rsidP="0012541F">
      <w:pPr>
        <w:spacing w:line="312" w:lineRule="auto"/>
        <w:jc w:val="both"/>
        <w:rPr>
          <w:rFonts w:ascii="Times New Roman" w:hAnsi="Times New Roman" w:cs="Times New Roman"/>
          <w:sz w:val="20"/>
          <w:szCs w:val="20"/>
        </w:rPr>
      </w:pPr>
    </w:p>
    <w:p w14:paraId="29BA01B1" w14:textId="5FDFB68B" w:rsidR="0012541F" w:rsidRPr="00F90427" w:rsidRDefault="0012541F"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tab/>
      </w:r>
    </w:p>
    <w:p w14:paraId="0F9F6783" w14:textId="017EAB59" w:rsidR="00807E7A" w:rsidRPr="00F90427" w:rsidRDefault="00807E7A" w:rsidP="0012541F">
      <w:pPr>
        <w:spacing w:line="312" w:lineRule="auto"/>
        <w:jc w:val="both"/>
        <w:rPr>
          <w:rFonts w:ascii="Times New Roman" w:hAnsi="Times New Roman" w:cs="Times New Roman"/>
          <w:sz w:val="20"/>
          <w:szCs w:val="20"/>
        </w:rPr>
      </w:pPr>
    </w:p>
    <w:p w14:paraId="73802270" w14:textId="77777777" w:rsidR="00807E7A" w:rsidRPr="00F90427" w:rsidRDefault="00807E7A" w:rsidP="0012541F">
      <w:pPr>
        <w:spacing w:line="312" w:lineRule="auto"/>
        <w:jc w:val="both"/>
        <w:rPr>
          <w:rFonts w:ascii="Times New Roman" w:hAnsi="Times New Roman" w:cs="Times New Roman"/>
          <w:sz w:val="20"/>
          <w:szCs w:val="20"/>
        </w:rPr>
      </w:pPr>
    </w:p>
    <w:p w14:paraId="49A8EA2D" w14:textId="1E968600" w:rsidR="00807E7A" w:rsidRPr="00F90427" w:rsidRDefault="00807E7A" w:rsidP="0012541F">
      <w:pPr>
        <w:spacing w:line="312" w:lineRule="auto"/>
        <w:jc w:val="both"/>
        <w:rPr>
          <w:rFonts w:ascii="Times New Roman" w:hAnsi="Times New Roman" w:cs="Times New Roman"/>
          <w:sz w:val="20"/>
          <w:szCs w:val="20"/>
        </w:rPr>
      </w:pPr>
      <w:r w:rsidRPr="00F90427">
        <w:rPr>
          <w:rFonts w:ascii="Times New Roman" w:hAnsi="Times New Roman" w:cs="Times New Roman"/>
          <w:sz w:val="20"/>
          <w:szCs w:val="20"/>
        </w:rPr>
        <w:fldChar w:fldCharType="begin"/>
      </w:r>
      <w:r w:rsidRPr="00F90427">
        <w:rPr>
          <w:rFonts w:ascii="Times New Roman" w:hAnsi="Times New Roman" w:cs="Times New Roman"/>
          <w:sz w:val="20"/>
          <w:szCs w:val="20"/>
        </w:rPr>
        <w:instrText xml:space="preserve"> INCLUDEPICTURE "https://www.upress.umn.edu/book-division/books/cinema-illuminating-reality/@@images/image" \* MERGEFORMATINET </w:instrText>
      </w:r>
      <w:r w:rsidR="00000000">
        <w:rPr>
          <w:rFonts w:ascii="Times New Roman" w:hAnsi="Times New Roman" w:cs="Times New Roman"/>
          <w:sz w:val="20"/>
          <w:szCs w:val="20"/>
        </w:rPr>
        <w:fldChar w:fldCharType="separate"/>
      </w:r>
      <w:r w:rsidRPr="00F90427">
        <w:rPr>
          <w:rFonts w:ascii="Times New Roman" w:hAnsi="Times New Roman" w:cs="Times New Roman"/>
          <w:sz w:val="20"/>
          <w:szCs w:val="20"/>
        </w:rPr>
        <w:fldChar w:fldCharType="end"/>
      </w:r>
    </w:p>
    <w:sectPr w:rsidR="00807E7A" w:rsidRPr="00F90427" w:rsidSect="00807E7A">
      <w:pgSz w:w="12240" w:h="15840"/>
      <w:pgMar w:top="2448" w:right="1800" w:bottom="244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A"/>
    <w:rsid w:val="001148D4"/>
    <w:rsid w:val="0012541F"/>
    <w:rsid w:val="002E770B"/>
    <w:rsid w:val="00591F28"/>
    <w:rsid w:val="0080414C"/>
    <w:rsid w:val="00807E7A"/>
    <w:rsid w:val="008C4AFD"/>
    <w:rsid w:val="009A53F5"/>
    <w:rsid w:val="009C0994"/>
    <w:rsid w:val="00A67B1F"/>
    <w:rsid w:val="00BD4618"/>
    <w:rsid w:val="00C612A4"/>
    <w:rsid w:val="00DB0181"/>
    <w:rsid w:val="00DC619C"/>
    <w:rsid w:val="00EB2983"/>
    <w:rsid w:val="00F017A1"/>
    <w:rsid w:val="00F90427"/>
    <w:rsid w:val="00FD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22C4"/>
  <w15:chartTrackingRefBased/>
  <w15:docId w15:val="{DB8E8F1D-E790-6744-9420-E2EE2F84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74">
      <w:bodyDiv w:val="1"/>
      <w:marLeft w:val="0"/>
      <w:marRight w:val="0"/>
      <w:marTop w:val="0"/>
      <w:marBottom w:val="0"/>
      <w:divBdr>
        <w:top w:val="none" w:sz="0" w:space="0" w:color="auto"/>
        <w:left w:val="none" w:sz="0" w:space="0" w:color="auto"/>
        <w:bottom w:val="none" w:sz="0" w:space="0" w:color="auto"/>
        <w:right w:val="none" w:sz="0" w:space="0" w:color="auto"/>
      </w:divBdr>
    </w:div>
    <w:div w:id="647899389">
      <w:bodyDiv w:val="1"/>
      <w:marLeft w:val="0"/>
      <w:marRight w:val="0"/>
      <w:marTop w:val="0"/>
      <w:marBottom w:val="0"/>
      <w:divBdr>
        <w:top w:val="none" w:sz="0" w:space="0" w:color="auto"/>
        <w:left w:val="none" w:sz="0" w:space="0" w:color="auto"/>
        <w:bottom w:val="none" w:sz="0" w:space="0" w:color="auto"/>
        <w:right w:val="none" w:sz="0" w:space="0" w:color="auto"/>
      </w:divBdr>
    </w:div>
    <w:div w:id="1040012550">
      <w:bodyDiv w:val="1"/>
      <w:marLeft w:val="0"/>
      <w:marRight w:val="0"/>
      <w:marTop w:val="0"/>
      <w:marBottom w:val="0"/>
      <w:divBdr>
        <w:top w:val="none" w:sz="0" w:space="0" w:color="auto"/>
        <w:left w:val="none" w:sz="0" w:space="0" w:color="auto"/>
        <w:bottom w:val="none" w:sz="0" w:space="0" w:color="auto"/>
        <w:right w:val="none" w:sz="0" w:space="0" w:color="auto"/>
      </w:divBdr>
    </w:div>
    <w:div w:id="1241064915">
      <w:bodyDiv w:val="1"/>
      <w:marLeft w:val="0"/>
      <w:marRight w:val="0"/>
      <w:marTop w:val="0"/>
      <w:marBottom w:val="0"/>
      <w:divBdr>
        <w:top w:val="none" w:sz="0" w:space="0" w:color="auto"/>
        <w:left w:val="none" w:sz="0" w:space="0" w:color="auto"/>
        <w:bottom w:val="none" w:sz="0" w:space="0" w:color="auto"/>
        <w:right w:val="none" w:sz="0" w:space="0" w:color="auto"/>
      </w:divBdr>
    </w:div>
    <w:div w:id="1325744355">
      <w:bodyDiv w:val="1"/>
      <w:marLeft w:val="0"/>
      <w:marRight w:val="0"/>
      <w:marTop w:val="0"/>
      <w:marBottom w:val="0"/>
      <w:divBdr>
        <w:top w:val="none" w:sz="0" w:space="0" w:color="auto"/>
        <w:left w:val="none" w:sz="0" w:space="0" w:color="auto"/>
        <w:bottom w:val="none" w:sz="0" w:space="0" w:color="auto"/>
        <w:right w:val="none" w:sz="0" w:space="0" w:color="auto"/>
      </w:divBdr>
    </w:div>
    <w:div w:id="14062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5357-9FDB-4047-8493-ED9F2195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4</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Green, Jake (dbx9mp)</cp:lastModifiedBy>
  <cp:revision>18</cp:revision>
  <dcterms:created xsi:type="dcterms:W3CDTF">2022-10-19T14:46:00Z</dcterms:created>
  <dcterms:modified xsi:type="dcterms:W3CDTF">2022-11-11T16:38:00Z</dcterms:modified>
</cp:coreProperties>
</file>